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E9402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E9402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(DRUG COURT AND OTHER MATTERS) BILL 2020</w:t>
      </w:r>
    </w:p>
    <w:p w:rsidR="00712B9B" w:rsidRDefault="00E94025" w:rsidP="00E9402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E9402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Ms Hennessy)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DC2CF1" w:rsidP="00DC2CF1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2, line 24, omit "17 March" and insert "26 April".</w:t>
      </w:r>
    </w:p>
    <w:p w:rsidR="004073C2" w:rsidRDefault="004073C2" w:rsidP="00DC2CF1">
      <w:pPr>
        <w:pStyle w:val="ListParagraph"/>
        <w:numPr>
          <w:ilvl w:val="0"/>
          <w:numId w:val="20"/>
        </w:numPr>
      </w:pPr>
      <w:r>
        <w:t>Clause 25, line 8, omit "or" and insert "and".</w:t>
      </w:r>
    </w:p>
    <w:p w:rsidR="004073C2" w:rsidRDefault="004073C2" w:rsidP="00DC2CF1">
      <w:pPr>
        <w:pStyle w:val="ListParagraph"/>
        <w:numPr>
          <w:ilvl w:val="0"/>
          <w:numId w:val="20"/>
        </w:numPr>
      </w:pPr>
      <w:r>
        <w:t>Clause 26, line 28, omit "or" and insert "and".</w:t>
      </w:r>
    </w:p>
    <w:p w:rsidR="004073C2" w:rsidRDefault="004073C2" w:rsidP="00DC2CF1">
      <w:pPr>
        <w:pStyle w:val="ListParagraph"/>
        <w:numPr>
          <w:ilvl w:val="0"/>
          <w:numId w:val="20"/>
        </w:numPr>
      </w:pPr>
      <w:r>
        <w:t>Clause 28, line 2</w:t>
      </w:r>
      <w:r w:rsidR="005F1911">
        <w:t>0</w:t>
      </w:r>
      <w:r>
        <w:t>, omit "</w:t>
      </w:r>
      <w:r w:rsidR="005F1911">
        <w:t>and (4)(b)</w:t>
      </w:r>
      <w:r>
        <w:t>".</w:t>
      </w:r>
    </w:p>
    <w:p w:rsidR="005F1911" w:rsidRDefault="005F1911" w:rsidP="00DC2CF1">
      <w:pPr>
        <w:pStyle w:val="ListParagraph"/>
        <w:numPr>
          <w:ilvl w:val="0"/>
          <w:numId w:val="20"/>
        </w:numPr>
      </w:pPr>
      <w:r>
        <w:t>Clause 28, after line 23 insert—</w:t>
      </w:r>
    </w:p>
    <w:p w:rsidR="005F1911" w:rsidRDefault="005F1911" w:rsidP="005F1911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5F1911">
        <w:t>(3)</w:t>
      </w:r>
      <w:r>
        <w:tab/>
        <w:t xml:space="preserve">For section 18ZP(4)(b) of the </w:t>
      </w:r>
      <w:r w:rsidRPr="005F1911">
        <w:rPr>
          <w:b/>
        </w:rPr>
        <w:t>Sentencing Act 1991</w:t>
      </w:r>
      <w:r>
        <w:t xml:space="preserve"> </w:t>
      </w:r>
      <w:r w:rsidRPr="005F1911">
        <w:rPr>
          <w:b/>
        </w:rPr>
        <w:t>substitute</w:t>
      </w:r>
      <w:r>
        <w:t>—</w:t>
      </w:r>
    </w:p>
    <w:p w:rsidR="005F1911" w:rsidRDefault="005F1911" w:rsidP="005F191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F1911">
        <w:t>"(b)</w:t>
      </w:r>
      <w:r>
        <w:tab/>
        <w:t>the informant, the police prosecutor, or the prosecution (as the case requires); and".'.</w:t>
      </w:r>
    </w:p>
    <w:p w:rsidR="00DC2CF1" w:rsidRDefault="00E94025" w:rsidP="00DC2CF1">
      <w:pPr>
        <w:pStyle w:val="ListParagraph"/>
        <w:numPr>
          <w:ilvl w:val="0"/>
          <w:numId w:val="20"/>
        </w:numPr>
      </w:pPr>
      <w:r>
        <w:t>Clause 54, line 3</w:t>
      </w:r>
      <w:r w:rsidR="00DC2CF1">
        <w:t>, omit "17 March" and insert "26 April".</w:t>
      </w:r>
    </w:p>
    <w:sectPr w:rsidR="00DC2CF1" w:rsidSect="00E94025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CF1" w:rsidRDefault="00DC2CF1">
      <w:r>
        <w:separator/>
      </w:r>
    </w:p>
  </w:endnote>
  <w:endnote w:type="continuationSeparator" w:id="0">
    <w:p w:rsidR="00DC2CF1" w:rsidRDefault="00DC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E9402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25" w:rsidRDefault="00E94025" w:rsidP="009406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C2CF1" w:rsidRPr="00E94025" w:rsidRDefault="00E94025" w:rsidP="00E94025">
    <w:pPr>
      <w:pStyle w:val="Footer"/>
      <w:rPr>
        <w:sz w:val="18"/>
      </w:rPr>
    </w:pPr>
    <w:r w:rsidRPr="00E94025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CF1" w:rsidRDefault="00DC2CF1">
      <w:r>
        <w:separator/>
      </w:r>
    </w:p>
  </w:footnote>
  <w:footnote w:type="continuationSeparator" w:id="0">
    <w:p w:rsidR="00DC2CF1" w:rsidRDefault="00DC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F1" w:rsidRPr="00E94025" w:rsidRDefault="00E94025" w:rsidP="00E94025">
    <w:pPr>
      <w:pStyle w:val="Header"/>
      <w:jc w:val="right"/>
    </w:pPr>
    <w:r w:rsidRPr="00E94025">
      <w:t>JH02A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F1" w:rsidRPr="00E94025" w:rsidRDefault="00E94025" w:rsidP="00E94025">
    <w:pPr>
      <w:pStyle w:val="Header"/>
      <w:jc w:val="right"/>
    </w:pPr>
    <w:r w:rsidRPr="00E94025">
      <w:t>JH02A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45995"/>
    <w:multiLevelType w:val="multilevel"/>
    <w:tmpl w:val="740430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0F669A"/>
    <w:multiLevelType w:val="multilevel"/>
    <w:tmpl w:val="740430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vActno" w:val="189"/>
    <w:docVar w:name="vActTitle" w:val="Justice Legislation Amendment (Drug Court and Other Matters) Bill 2020"/>
    <w:docVar w:name="vBillNo" w:val="189"/>
    <w:docVar w:name="vBillTitle" w:val="Justice Legislation Amendment (Drug Court and Other Matters) Bill 2020"/>
    <w:docVar w:name="vDocumentType" w:val=".HOUSEAMEND"/>
    <w:docVar w:name="vDraftNo" w:val="0"/>
    <w:docVar w:name="vDraftVers" w:val="2"/>
    <w:docVar w:name="vDraftVersion" w:val="21954 - JH02A - Government (Ms Hennessy) House Print"/>
    <w:docVar w:name="VersionNo" w:val="2"/>
    <w:docVar w:name="vFileName" w:val="591189GJHA.H"/>
    <w:docVar w:name="vFileVersion" w:val="A"/>
    <w:docVar w:name="vFinalisePrevVer" w:val="True"/>
    <w:docVar w:name="vGovNonGov" w:val="7"/>
    <w:docVar w:name="vHouseType" w:val="0"/>
    <w:docVar w:name="vILDNum" w:val="21954"/>
    <w:docVar w:name="vIsBrandNewVersion" w:val="No"/>
    <w:docVar w:name="vIsNewDocument" w:val="False"/>
    <w:docVar w:name="vLegCommission" w:val="0"/>
    <w:docVar w:name="vMinisterID" w:val="214"/>
    <w:docVar w:name="vMinisterName" w:val="Hennessy, Jill, Ms"/>
    <w:docVar w:name="vMinisterNameIndex" w:val="50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189GJHA.H"/>
    <w:docVar w:name="vPrevMinisterID" w:val="214"/>
    <w:docVar w:name="vPrnOnSepLine" w:val="False"/>
    <w:docVar w:name="vSavedToLocal" w:val="No"/>
    <w:docVar w:name="vSeqNum" w:val="JH02A"/>
    <w:docVar w:name="vSession" w:val="1"/>
    <w:docVar w:name="vTRIMFileName" w:val="21954 - JH02A - Government (Ms Hennessy) House Print"/>
    <w:docVar w:name="vTRIMRecordNumber" w:val="D20/14682[v3]"/>
    <w:docVar w:name="vTxtAfterIndex" w:val="-1"/>
    <w:docVar w:name="vTxtBefore" w:val="Amendments to be moved by"/>
    <w:docVar w:name="vTxtBeforeIndex" w:val="1"/>
    <w:docVar w:name="vVersionDate" w:val="01/06/2020"/>
    <w:docVar w:name="vYear" w:val="2020"/>
  </w:docVars>
  <w:rsids>
    <w:rsidRoot w:val="00DC2CF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654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186F"/>
    <w:rsid w:val="002C5958"/>
    <w:rsid w:val="002D0533"/>
    <w:rsid w:val="002D5E91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073C2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1911"/>
    <w:rsid w:val="005F2040"/>
    <w:rsid w:val="005F2793"/>
    <w:rsid w:val="005F4D7B"/>
    <w:rsid w:val="005F687A"/>
    <w:rsid w:val="005F6EAE"/>
    <w:rsid w:val="005F77D7"/>
    <w:rsid w:val="006017F5"/>
    <w:rsid w:val="006119F1"/>
    <w:rsid w:val="00612854"/>
    <w:rsid w:val="00614E3B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14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2CF1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025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E07ACD-AD8C-46F9-A192-7711539D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402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9402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9402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9402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9402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9402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9402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9402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9402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9402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94025"/>
    <w:pPr>
      <w:ind w:left="1871"/>
    </w:pPr>
  </w:style>
  <w:style w:type="paragraph" w:customStyle="1" w:styleId="Normal-Draft">
    <w:name w:val="Normal - Draft"/>
    <w:rsid w:val="00E940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94025"/>
    <w:pPr>
      <w:ind w:left="2381"/>
    </w:pPr>
  </w:style>
  <w:style w:type="paragraph" w:customStyle="1" w:styleId="AmendBody3">
    <w:name w:val="Amend. Body 3"/>
    <w:basedOn w:val="Normal-Draft"/>
    <w:next w:val="Normal"/>
    <w:rsid w:val="00E94025"/>
    <w:pPr>
      <w:ind w:left="2892"/>
    </w:pPr>
  </w:style>
  <w:style w:type="paragraph" w:customStyle="1" w:styleId="AmendBody4">
    <w:name w:val="Amend. Body 4"/>
    <w:basedOn w:val="Normal-Draft"/>
    <w:next w:val="Normal"/>
    <w:rsid w:val="00E94025"/>
    <w:pPr>
      <w:ind w:left="3402"/>
    </w:pPr>
  </w:style>
  <w:style w:type="paragraph" w:styleId="Header">
    <w:name w:val="header"/>
    <w:basedOn w:val="Normal"/>
    <w:rsid w:val="00E940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402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9402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9402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9402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9402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9402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9402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9402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9402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94025"/>
    <w:pPr>
      <w:suppressLineNumbers w:val="0"/>
    </w:pPr>
  </w:style>
  <w:style w:type="paragraph" w:customStyle="1" w:styleId="BodyParagraph">
    <w:name w:val="Body Paragraph"/>
    <w:next w:val="Normal"/>
    <w:rsid w:val="00E9402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9402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9402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9402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9402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940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9402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9402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94025"/>
    <w:rPr>
      <w:caps w:val="0"/>
    </w:rPr>
  </w:style>
  <w:style w:type="paragraph" w:customStyle="1" w:styleId="Normal-Schedule">
    <w:name w:val="Normal - Schedule"/>
    <w:rsid w:val="00E9402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9402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9402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9402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940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9402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94025"/>
  </w:style>
  <w:style w:type="paragraph" w:customStyle="1" w:styleId="Penalty">
    <w:name w:val="Penalty"/>
    <w:next w:val="Normal"/>
    <w:rsid w:val="00E9402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9402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9402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9402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9402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9402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9402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9402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9402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9402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9402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9402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9402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94025"/>
    <w:pPr>
      <w:suppressLineNumbers w:val="0"/>
    </w:pPr>
  </w:style>
  <w:style w:type="paragraph" w:customStyle="1" w:styleId="AutoNumber">
    <w:name w:val="Auto Number"/>
    <w:rsid w:val="00E9402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9402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94025"/>
    <w:rPr>
      <w:vertAlign w:val="superscript"/>
    </w:rPr>
  </w:style>
  <w:style w:type="paragraph" w:styleId="EndnoteText">
    <w:name w:val="endnote text"/>
    <w:basedOn w:val="Normal"/>
    <w:semiHidden/>
    <w:rsid w:val="00E9402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9402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9402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9402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9402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94025"/>
    <w:pPr>
      <w:spacing w:after="120"/>
      <w:jc w:val="center"/>
    </w:pPr>
  </w:style>
  <w:style w:type="paragraph" w:styleId="MacroText">
    <w:name w:val="macro"/>
    <w:semiHidden/>
    <w:rsid w:val="00E940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940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940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940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940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9402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9402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940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940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940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9402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9402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9402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9402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9402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9402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9402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94025"/>
    <w:pPr>
      <w:suppressLineNumbers w:val="0"/>
    </w:pPr>
  </w:style>
  <w:style w:type="paragraph" w:customStyle="1" w:styleId="DraftHeading3">
    <w:name w:val="Draft Heading 3"/>
    <w:basedOn w:val="Normal"/>
    <w:next w:val="Normal"/>
    <w:rsid w:val="00E94025"/>
    <w:pPr>
      <w:suppressLineNumbers w:val="0"/>
    </w:pPr>
  </w:style>
  <w:style w:type="paragraph" w:customStyle="1" w:styleId="DraftHeading4">
    <w:name w:val="Draft Heading 4"/>
    <w:basedOn w:val="Normal"/>
    <w:next w:val="Normal"/>
    <w:rsid w:val="00E94025"/>
    <w:pPr>
      <w:suppressLineNumbers w:val="0"/>
    </w:pPr>
  </w:style>
  <w:style w:type="paragraph" w:customStyle="1" w:styleId="DraftHeading5">
    <w:name w:val="Draft Heading 5"/>
    <w:basedOn w:val="Normal"/>
    <w:next w:val="Normal"/>
    <w:rsid w:val="00E9402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9402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9402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9402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9402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9402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940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940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940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940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9402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9402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9402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9402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9402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9402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9402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9402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9402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9402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9402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9402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9402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9402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9402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9402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9402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9402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9402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9402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9402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9402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(Drug Court and Other Matters) Bill 2020</vt:lpstr>
    </vt:vector>
  </TitlesOfParts>
  <Manager>Information Systems</Manager>
  <Company>OCPC, Victoria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(Drug Court and Other Matters) Bill 2020</dc:title>
  <dc:subject>OCPC Word Template Development</dc:subject>
  <dc:creator>11</dc:creator>
  <cp:keywords>Formats, House Amendments</cp:keywords>
  <dc:description>12/02/2020 (PROD)</dc:description>
  <cp:lastModifiedBy>Kate Murray</cp:lastModifiedBy>
  <cp:revision>2</cp:revision>
  <cp:lastPrinted>2020-06-01T03:42:00Z</cp:lastPrinted>
  <dcterms:created xsi:type="dcterms:W3CDTF">2020-06-01T03:49:00Z</dcterms:created>
  <dcterms:modified xsi:type="dcterms:W3CDTF">2020-06-01T03:49:00Z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402920</vt:i4>
  </property>
  <property fmtid="{D5CDD505-2E9C-101B-9397-08002B2CF9AE}" pid="3" name="DocSubFolderNumber">
    <vt:lpwstr>S20/380</vt:lpwstr>
  </property>
</Properties>
</file>