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82EA4">
        <w:rPr>
          <w:b/>
          <w:sz w:val="28"/>
        </w:rPr>
        <w:t>006</w:t>
      </w:r>
    </w:p>
    <w:p w:rsidR="00912D15" w:rsidRPr="00182EA4" w:rsidRDefault="00182EA4">
      <w:pPr>
        <w:spacing w:before="0" w:after="120"/>
        <w:jc w:val="center"/>
        <w:rPr>
          <w:b/>
          <w:sz w:val="32"/>
          <w:szCs w:val="32"/>
        </w:rPr>
      </w:pPr>
      <w:r w:rsidRPr="00182EA4">
        <w:rPr>
          <w:b/>
          <w:sz w:val="32"/>
          <w:szCs w:val="32"/>
        </w:rPr>
        <w:t>Mineral Resources (Sustainable Development) (Ext</w:t>
      </w:r>
      <w:r w:rsidR="000F472C">
        <w:rPr>
          <w:b/>
          <w:sz w:val="32"/>
          <w:szCs w:val="32"/>
        </w:rPr>
        <w:t xml:space="preserve">ractive </w:t>
      </w:r>
      <w:r>
        <w:rPr>
          <w:b/>
          <w:sz w:val="32"/>
          <w:szCs w:val="32"/>
        </w:rPr>
        <w:t>Industries) Regulations </w:t>
      </w:r>
      <w:r w:rsidRPr="00182EA4">
        <w:rPr>
          <w:b/>
          <w:sz w:val="32"/>
          <w:szCs w:val="32"/>
        </w:rPr>
        <w:t>2010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182EA4">
        <w:rPr>
          <w:b/>
        </w:rPr>
        <w:t> </w:t>
      </w:r>
      <w:r w:rsidR="004B788D">
        <w:rPr>
          <w:b/>
        </w:rPr>
        <w:t>No.</w:t>
      </w:r>
      <w:r w:rsidR="00182EA4">
        <w:rPr>
          <w:b/>
        </w:rPr>
        <w:t> 3/2010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82EA4">
        <w:t>26 January 2020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82EA4">
        <w:rPr>
          <w:b/>
        </w:rPr>
        <w:t>26 January 2020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182EA4">
        <w:rPr>
          <w:b/>
        </w:rPr>
        <w:t>4</w:t>
      </w:r>
      <w:r w:rsidR="00182EA4">
        <w:rPr>
          <w:b/>
        </w:rPr>
        <w:br/>
        <w:t xml:space="preserve">(Schedule 1) </w:t>
      </w:r>
      <w:r w:rsidRPr="00674F28">
        <w:rPr>
          <w:b/>
        </w:rPr>
        <w:t xml:space="preserve">of </w:t>
      </w:r>
      <w:r w:rsidR="004D405B" w:rsidRPr="00674F28">
        <w:rPr>
          <w:b/>
        </w:rPr>
        <w:t xml:space="preserve">the </w:t>
      </w:r>
      <w:r w:rsidR="00182EA4" w:rsidRPr="00182EA4">
        <w:rPr>
          <w:b/>
          <w:szCs w:val="24"/>
        </w:rPr>
        <w:t>Mineral Resources (Sustainable Development) (Ext</w:t>
      </w:r>
      <w:r w:rsidR="00182EA4">
        <w:rPr>
          <w:b/>
          <w:szCs w:val="24"/>
        </w:rPr>
        <w:t>ractive Industries) Regulations </w:t>
      </w:r>
      <w:r w:rsidR="00182EA4" w:rsidRPr="00182EA4">
        <w:rPr>
          <w:b/>
          <w:szCs w:val="24"/>
        </w:rPr>
        <w:t>2019</w:t>
      </w:r>
      <w:r w:rsidR="00182EA4">
        <w:rPr>
          <w:b/>
        </w:rPr>
        <w:t>, S.R. </w:t>
      </w:r>
      <w:r w:rsidR="00E45AF4" w:rsidRPr="00182EA4">
        <w:rPr>
          <w:b/>
        </w:rPr>
        <w:t>No</w:t>
      </w:r>
      <w:r w:rsidR="007D1E8D" w:rsidRPr="00182EA4">
        <w:rPr>
          <w:b/>
        </w:rPr>
        <w:t>.</w:t>
      </w:r>
      <w:r w:rsidR="00182EA4">
        <w:rPr>
          <w:b/>
        </w:rPr>
        <w:t> </w:t>
      </w:r>
      <w:r w:rsidR="00182EA4" w:rsidRPr="00182EA4">
        <w:rPr>
          <w:b/>
          <w:szCs w:val="24"/>
        </w:rPr>
        <w:t>137/2019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A4" w:rsidRDefault="00182EA4">
      <w:pPr>
        <w:rPr>
          <w:sz w:val="4"/>
        </w:rPr>
      </w:pPr>
    </w:p>
  </w:endnote>
  <w:endnote w:type="continuationSeparator" w:id="0">
    <w:p w:rsidR="00182EA4" w:rsidRDefault="00182E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182EA4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 w:rsidR="00273C64"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A4" w:rsidRDefault="00182EA4">
      <w:r>
        <w:separator/>
      </w:r>
    </w:p>
  </w:footnote>
  <w:footnote w:type="continuationSeparator" w:id="0">
    <w:p w:rsidR="00182EA4" w:rsidRDefault="00182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82EA4"/>
    <w:rsid w:val="00006416"/>
    <w:rsid w:val="00046D9F"/>
    <w:rsid w:val="000F472C"/>
    <w:rsid w:val="00121DD7"/>
    <w:rsid w:val="001459B5"/>
    <w:rsid w:val="00161CCC"/>
    <w:rsid w:val="0016506A"/>
    <w:rsid w:val="00182EA4"/>
    <w:rsid w:val="001E0BFA"/>
    <w:rsid w:val="00260A3F"/>
    <w:rsid w:val="00273C64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9D03-B7CA-4746-ADAA-24650069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2</cp:revision>
  <cp:lastPrinted>2007-07-02T00:51:00Z</cp:lastPrinted>
  <dcterms:created xsi:type="dcterms:W3CDTF">2020-01-13T00:52:00Z</dcterms:created>
  <dcterms:modified xsi:type="dcterms:W3CDTF">2020-01-22T21:58:00Z</dcterms:modified>
  <cp:category>LIS</cp:category>
  <cp:contentStatus>Current</cp:contentStatus>
</cp:coreProperties>
</file>