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54A1E">
        <w:rPr>
          <w:b/>
          <w:sz w:val="28"/>
        </w:rPr>
        <w:t>003</w:t>
      </w:r>
    </w:p>
    <w:p w:rsidR="00912D15" w:rsidRDefault="00254A1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Agricultural and Veterinary Chemicals (Control of Use)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54A1E">
        <w:rPr>
          <w:b/>
        </w:rPr>
        <w:t>82/2007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54A1E">
        <w:t>23 July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54A1E">
        <w:rPr>
          <w:b/>
        </w:rPr>
        <w:t>23 July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254A1E">
        <w:rPr>
          <w:b/>
        </w:rPr>
        <w:t> 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254A1E" w:rsidRPr="00254A1E">
        <w:rPr>
          <w:b/>
        </w:rPr>
        <w:t>Agricultural and Veterinary Chemicals (Control of Use) Regulations 2017</w:t>
      </w:r>
      <w:r w:rsidR="00254A1E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324DBE">
        <w:rPr>
          <w:b/>
        </w:rPr>
        <w:t>68</w:t>
      </w:r>
      <w:r w:rsidR="00254A1E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1E" w:rsidRDefault="00254A1E">
      <w:pPr>
        <w:rPr>
          <w:sz w:val="4"/>
        </w:rPr>
      </w:pPr>
    </w:p>
  </w:endnote>
  <w:endnote w:type="continuationSeparator" w:id="0">
    <w:p w:rsidR="00254A1E" w:rsidRDefault="00254A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3579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0247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1E" w:rsidRDefault="00254A1E">
      <w:r>
        <w:separator/>
      </w:r>
    </w:p>
  </w:footnote>
  <w:footnote w:type="continuationSeparator" w:id="0">
    <w:p w:rsidR="00254A1E" w:rsidRDefault="00254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35342"/>
    <w:rsid w:val="00006416"/>
    <w:rsid w:val="00046D9F"/>
    <w:rsid w:val="00121DD7"/>
    <w:rsid w:val="001459B5"/>
    <w:rsid w:val="00161CCC"/>
    <w:rsid w:val="0016506A"/>
    <w:rsid w:val="001E0BFA"/>
    <w:rsid w:val="0020247D"/>
    <w:rsid w:val="00254A1E"/>
    <w:rsid w:val="00260A3F"/>
    <w:rsid w:val="002E0BE4"/>
    <w:rsid w:val="0032246C"/>
    <w:rsid w:val="00324DBE"/>
    <w:rsid w:val="0038463B"/>
    <w:rsid w:val="003E629A"/>
    <w:rsid w:val="004B788D"/>
    <w:rsid w:val="004C4C57"/>
    <w:rsid w:val="004D405B"/>
    <w:rsid w:val="00513AB0"/>
    <w:rsid w:val="0059225C"/>
    <w:rsid w:val="006119E0"/>
    <w:rsid w:val="00635798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35342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085A-D0F1-4B31-97F5-AA353F6B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2017-06-29T00:33:00Z</cp:lastPrinted>
  <dcterms:created xsi:type="dcterms:W3CDTF">2017-07-24T03:50:00Z</dcterms:created>
  <dcterms:modified xsi:type="dcterms:W3CDTF">2017-07-24T03:50:00Z</dcterms:modified>
  <cp:category>LIS</cp:category>
  <cp:contentStatus>Current</cp:contentStatus>
</cp:coreProperties>
</file>