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A17BA4">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A17BA4" w:rsidP="00712B9B">
      <w:pPr>
        <w:tabs>
          <w:tab w:val="clear" w:pos="720"/>
        </w:tabs>
        <w:spacing w:after="240"/>
        <w:jc w:val="center"/>
        <w:rPr>
          <w:b/>
          <w:caps/>
        </w:rPr>
      </w:pPr>
      <w:bookmarkStart w:id="2" w:name="cpBillTitle"/>
      <w:bookmarkEnd w:id="0"/>
      <w:r>
        <w:rPr>
          <w:b/>
          <w:caps/>
        </w:rPr>
        <w:t>RESIDENTIAL TENANCIES AMENDMENT BILL 2018</w:t>
      </w:r>
    </w:p>
    <w:p w:rsidR="00712B9B" w:rsidRPr="00A17BA4" w:rsidRDefault="00A17BA4" w:rsidP="00A17BA4">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A17BA4">
      <w:pPr>
        <w:tabs>
          <w:tab w:val="left" w:pos="3912"/>
          <w:tab w:val="left" w:pos="4423"/>
        </w:tabs>
        <w:jc w:val="center"/>
        <w:rPr>
          <w:u w:val="single"/>
        </w:rPr>
      </w:pPr>
      <w:bookmarkStart w:id="4" w:name="cpMinister"/>
      <w:bookmarkEnd w:id="3"/>
      <w:r>
        <w:rPr>
          <w:u w:val="single"/>
        </w:rPr>
        <w:t>(Amendments to be proposed in Committee by Mr O'DONOHUE)</w:t>
      </w:r>
      <w:bookmarkEnd w:id="4"/>
    </w:p>
    <w:p w:rsidR="0050638C" w:rsidRDefault="0050638C" w:rsidP="007D1E7A">
      <w:pPr>
        <w:pStyle w:val="ManualNumber"/>
        <w:numPr>
          <w:ilvl w:val="0"/>
          <w:numId w:val="6"/>
        </w:numPr>
      </w:pPr>
      <w:r>
        <w:t>Clause 5, page 8, line 31, after "any" insert "domesticated".</w:t>
      </w:r>
    </w:p>
    <w:p w:rsidR="003D5295" w:rsidRPr="00715598" w:rsidRDefault="003D5295" w:rsidP="007D1E7A">
      <w:pPr>
        <w:pStyle w:val="ManualNumber"/>
        <w:numPr>
          <w:ilvl w:val="0"/>
          <w:numId w:val="7"/>
        </w:numPr>
      </w:pPr>
      <w:r>
        <w:t xml:space="preserve">Clause 5, page </w:t>
      </w:r>
      <w:r w:rsidR="009B7B71">
        <w:t>8</w:t>
      </w:r>
      <w:r>
        <w:t xml:space="preserve">, after line </w:t>
      </w:r>
      <w:r w:rsidR="009B7B71">
        <w:t>33</w:t>
      </w:r>
      <w:r>
        <w:t xml:space="preserve"> insert—</w:t>
      </w:r>
    </w:p>
    <w:p w:rsidR="003D5295" w:rsidRDefault="003D5295" w:rsidP="003D5295">
      <w:pPr>
        <w:pStyle w:val="BodySectionSub"/>
      </w:pPr>
      <w:r>
        <w:t>"</w:t>
      </w:r>
      <w:r>
        <w:rPr>
          <w:b/>
          <w:i/>
        </w:rPr>
        <w:t>p</w:t>
      </w:r>
      <w:r w:rsidRPr="00715598">
        <w:rPr>
          <w:b/>
          <w:i/>
        </w:rPr>
        <w:t xml:space="preserve">rivate student accommodation </w:t>
      </w:r>
      <w:r w:rsidRPr="00715598">
        <w:t>means</w:t>
      </w:r>
      <w:r>
        <w:t xml:space="preserve"> a </w:t>
      </w:r>
      <w:r w:rsidRPr="00D24E4E">
        <w:t>premises</w:t>
      </w:r>
      <w:r>
        <w:t xml:space="preserve"> that—</w:t>
      </w:r>
    </w:p>
    <w:p w:rsidR="003D5295" w:rsidRDefault="003D5295" w:rsidP="003D5295">
      <w:pPr>
        <w:pStyle w:val="DraftHeading3"/>
        <w:tabs>
          <w:tab w:val="clear" w:pos="720"/>
          <w:tab w:val="right" w:pos="1757"/>
        </w:tabs>
        <w:ind w:left="1871" w:hanging="1871"/>
      </w:pPr>
      <w:r>
        <w:tab/>
      </w:r>
      <w:r w:rsidRPr="005764B6">
        <w:t>(a)</w:t>
      </w:r>
      <w:r>
        <w:tab/>
        <w:t xml:space="preserve">is </w:t>
      </w:r>
      <w:r w:rsidRPr="00D24E4E">
        <w:t>primarily</w:t>
      </w:r>
      <w:r>
        <w:t xml:space="preserve"> used to provide accommodation for students attending a school or an institution which provides education and training; and</w:t>
      </w:r>
    </w:p>
    <w:p w:rsidR="003D5295" w:rsidRDefault="003D5295" w:rsidP="003D5295">
      <w:pPr>
        <w:pStyle w:val="DraftHeading3"/>
        <w:tabs>
          <w:tab w:val="clear" w:pos="720"/>
          <w:tab w:val="right" w:pos="1757"/>
        </w:tabs>
        <w:ind w:left="1871" w:hanging="1871"/>
      </w:pPr>
      <w:r>
        <w:tab/>
      </w:r>
      <w:r w:rsidRPr="005764B6">
        <w:t>(b)</w:t>
      </w:r>
      <w:r>
        <w:tab/>
        <w:t xml:space="preserve">is not </w:t>
      </w:r>
      <w:r w:rsidR="00D24E4E" w:rsidRPr="00D24E4E">
        <w:t>formally</w:t>
      </w:r>
      <w:r>
        <w:rPr>
          <w:i/>
        </w:rPr>
        <w:t xml:space="preserve"> </w:t>
      </w:r>
      <w:r>
        <w:t xml:space="preserve">affiliated with </w:t>
      </w:r>
      <w:r w:rsidRPr="00246CC5">
        <w:t>(within the meaning of section 21(2)),</w:t>
      </w:r>
      <w:r>
        <w:t xml:space="preserve"> operated</w:t>
      </w:r>
      <w:r w:rsidR="00D24E4E">
        <w:t>,</w:t>
      </w:r>
      <w:r>
        <w:t xml:space="preserve"> owned </w:t>
      </w:r>
      <w:r w:rsidR="00D24E4E">
        <w:t>or leased</w:t>
      </w:r>
      <w:r>
        <w:t xml:space="preserve"> by a school or an institution which provides education and training;".</w:t>
      </w:r>
    </w:p>
    <w:p w:rsidR="00F80F34" w:rsidRDefault="00F80F34" w:rsidP="007D1E7A">
      <w:pPr>
        <w:pStyle w:val="ManualNumber"/>
        <w:numPr>
          <w:ilvl w:val="0"/>
          <w:numId w:val="8"/>
        </w:numPr>
      </w:pPr>
      <w:r>
        <w:t>Clause 17, page 31, after line 7 insert—</w:t>
      </w:r>
    </w:p>
    <w:p w:rsidR="00F80F34" w:rsidRDefault="00F80F34" w:rsidP="00F80F34">
      <w:pPr>
        <w:pStyle w:val="AmendHeading1"/>
        <w:tabs>
          <w:tab w:val="right" w:pos="1701"/>
        </w:tabs>
        <w:ind w:left="1871" w:hanging="1871"/>
      </w:pPr>
      <w:r>
        <w:tab/>
      </w:r>
      <w:r w:rsidRPr="00F80F34">
        <w:t>"(2)</w:t>
      </w:r>
      <w:r>
        <w:tab/>
        <w:t>A residential rental provider may apply to the Tribunal for an order requiring a renter who occupies rented premises under a periodic residential rental agreement to enter into a written residential rental agreement.".</w:t>
      </w:r>
    </w:p>
    <w:p w:rsidR="00F80F34" w:rsidRDefault="00F80F34" w:rsidP="007D1E7A">
      <w:pPr>
        <w:pStyle w:val="ManualNumber"/>
        <w:numPr>
          <w:ilvl w:val="0"/>
          <w:numId w:val="9"/>
        </w:numPr>
      </w:pPr>
      <w:r>
        <w:t>Clause 17, page 31, after line 20 insert—</w:t>
      </w:r>
    </w:p>
    <w:p w:rsidR="00F80F34" w:rsidRDefault="00F80F34" w:rsidP="00F80F34">
      <w:pPr>
        <w:pStyle w:val="AmendHeading1"/>
        <w:tabs>
          <w:tab w:val="right" w:pos="1701"/>
        </w:tabs>
        <w:ind w:left="1871" w:hanging="1871"/>
      </w:pPr>
      <w:r>
        <w:tab/>
        <w:t>"(3</w:t>
      </w:r>
      <w:r w:rsidRPr="00503EB7">
        <w:t>)</w:t>
      </w:r>
      <w:r>
        <w:tab/>
        <w:t>The Tribunal may make an order requiring a renter to enter into a written residential rental agreement if the Tribunal is satisfied that—</w:t>
      </w:r>
    </w:p>
    <w:p w:rsidR="00F80F34" w:rsidRDefault="00F80F34" w:rsidP="00F80F34">
      <w:pPr>
        <w:pStyle w:val="AmendHeading2"/>
        <w:tabs>
          <w:tab w:val="clear" w:pos="720"/>
          <w:tab w:val="right" w:pos="2268"/>
        </w:tabs>
        <w:ind w:left="2381" w:hanging="2381"/>
      </w:pPr>
      <w:r>
        <w:tab/>
      </w:r>
      <w:r w:rsidRPr="00F80F34">
        <w:t>(a)</w:t>
      </w:r>
      <w:r>
        <w:tab/>
        <w:t>the residential rental provider and renter are subject to an existing periodic residential rental agreement or a residential rental agreement that is not in writing or that is only partly in writing; and</w:t>
      </w:r>
    </w:p>
    <w:p w:rsidR="00F80F34" w:rsidRPr="000402F8" w:rsidRDefault="00F80F34" w:rsidP="00F80F34">
      <w:pPr>
        <w:pStyle w:val="AmendHeading2"/>
        <w:tabs>
          <w:tab w:val="clear" w:pos="720"/>
          <w:tab w:val="right" w:pos="2268"/>
        </w:tabs>
        <w:ind w:left="2381" w:hanging="2381"/>
      </w:pPr>
      <w:r>
        <w:tab/>
      </w:r>
      <w:r w:rsidRPr="00F80F34">
        <w:t>(b)</w:t>
      </w:r>
      <w:r>
        <w:tab/>
        <w:t>the renter is continuing in occupation of the rented premises after a previous fixed term residential rental agreement has ended.".</w:t>
      </w:r>
    </w:p>
    <w:p w:rsidR="00793926" w:rsidRDefault="00793926" w:rsidP="007D1E7A">
      <w:pPr>
        <w:pStyle w:val="ManualNumber"/>
        <w:numPr>
          <w:ilvl w:val="0"/>
          <w:numId w:val="10"/>
        </w:numPr>
      </w:pPr>
      <w:r>
        <w:t xml:space="preserve">Clause 23, page 39, line 4, after "64" insert "or in respect of the </w:t>
      </w:r>
      <w:r w:rsidR="00F80F34">
        <w:t>keeping of a pet under section 71F</w:t>
      </w:r>
      <w:r>
        <w:t>".</w:t>
      </w:r>
    </w:p>
    <w:p w:rsidR="00793926" w:rsidRDefault="00793926" w:rsidP="007D1E7A">
      <w:pPr>
        <w:pStyle w:val="ManualNumber"/>
        <w:numPr>
          <w:ilvl w:val="0"/>
          <w:numId w:val="11"/>
        </w:numPr>
      </w:pPr>
      <w:r>
        <w:t>Clause 25, omit this clause.</w:t>
      </w:r>
    </w:p>
    <w:p w:rsidR="00231EFA" w:rsidRDefault="00231EFA" w:rsidP="007D1E7A">
      <w:pPr>
        <w:pStyle w:val="ManualNumber"/>
        <w:numPr>
          <w:ilvl w:val="0"/>
          <w:numId w:val="4"/>
        </w:numPr>
      </w:pPr>
      <w:r>
        <w:t>Clause 34, page 47, line 14, omit "</w:t>
      </w:r>
      <w:r w:rsidR="00793926">
        <w:t>agreement"</w:t>
      </w:r>
      <w:r>
        <w:t>;" and insert "</w:t>
      </w:r>
      <w:r w:rsidR="00793926">
        <w:t>agreement"</w:t>
      </w:r>
      <w:r>
        <w:t>.".</w:t>
      </w:r>
    </w:p>
    <w:p w:rsidR="00231EFA" w:rsidRDefault="00231EFA" w:rsidP="007D1E7A">
      <w:pPr>
        <w:pStyle w:val="ManualNumber"/>
        <w:numPr>
          <w:ilvl w:val="0"/>
          <w:numId w:val="5"/>
        </w:numPr>
      </w:pPr>
      <w:r>
        <w:t>Clause 34, page 47, line 15, omit all words and expressions on those lines.</w:t>
      </w:r>
    </w:p>
    <w:p w:rsidR="00D47F27" w:rsidRDefault="00A43939" w:rsidP="007D1E7A">
      <w:pPr>
        <w:pStyle w:val="ManualNumber"/>
        <w:numPr>
          <w:ilvl w:val="0"/>
          <w:numId w:val="12"/>
        </w:numPr>
      </w:pPr>
      <w:r>
        <w:t>Clause 48</w:t>
      </w:r>
      <w:r w:rsidR="0085032F">
        <w:t>, page 58, after line 10 insert—</w:t>
      </w:r>
    </w:p>
    <w:p w:rsidR="0085032F" w:rsidRPr="0085032F" w:rsidRDefault="0085032F" w:rsidP="0085032F">
      <w:pPr>
        <w:pStyle w:val="AmendPenalty1"/>
        <w:rPr>
          <w:lang w:val="en-US"/>
        </w:rPr>
      </w:pPr>
      <w:r>
        <w:rPr>
          <w:lang w:val="en-US"/>
        </w:rPr>
        <w:t>"Penalty:</w:t>
      </w:r>
      <w:r>
        <w:rPr>
          <w:lang w:val="en-US"/>
        </w:rPr>
        <w:tab/>
        <w:t>60 penalty units.".</w:t>
      </w:r>
    </w:p>
    <w:p w:rsidR="001E3CDB" w:rsidRDefault="001E3CDB" w:rsidP="007D1E7A">
      <w:pPr>
        <w:pStyle w:val="ManualNumber"/>
        <w:numPr>
          <w:ilvl w:val="0"/>
          <w:numId w:val="13"/>
        </w:numPr>
      </w:pPr>
      <w:r>
        <w:t>Clause 49, line 7, omit "may" and insert "must not".</w:t>
      </w:r>
    </w:p>
    <w:p w:rsidR="001E3CDB" w:rsidRDefault="001E3CDB" w:rsidP="007D1E7A">
      <w:pPr>
        <w:pStyle w:val="ManualNumber"/>
        <w:numPr>
          <w:ilvl w:val="0"/>
          <w:numId w:val="14"/>
        </w:numPr>
      </w:pPr>
      <w:r>
        <w:lastRenderedPageBreak/>
        <w:t>Clause 49, lines 8 to 10, omit "that are prescribed modifications without the residential rental provider's consent</w:t>
      </w:r>
      <w:r w:rsidR="001E1650">
        <w:t>.</w:t>
      </w:r>
      <w:r>
        <w:t>" and insert—</w:t>
      </w:r>
    </w:p>
    <w:p w:rsidR="001E3CDB" w:rsidRDefault="001E3CDB" w:rsidP="001E3CDB">
      <w:pPr>
        <w:pStyle w:val="AmendHeading1"/>
        <w:ind w:left="1871"/>
      </w:pPr>
      <w:r>
        <w:t>"unless—</w:t>
      </w:r>
    </w:p>
    <w:p w:rsidR="001E3CDB" w:rsidRDefault="001E3CDB" w:rsidP="001E3CDB">
      <w:pPr>
        <w:pStyle w:val="AmendHeading2"/>
        <w:tabs>
          <w:tab w:val="clear" w:pos="720"/>
          <w:tab w:val="right" w:pos="2268"/>
        </w:tabs>
        <w:ind w:left="2381" w:hanging="2381"/>
      </w:pPr>
      <w:r>
        <w:tab/>
      </w:r>
      <w:r w:rsidRPr="001E3CDB">
        <w:t>(a)</w:t>
      </w:r>
      <w:r>
        <w:tab/>
        <w:t xml:space="preserve">the modifications </w:t>
      </w:r>
      <w:r w:rsidR="00866598">
        <w:t>are prescribed modifications; or</w:t>
      </w:r>
    </w:p>
    <w:p w:rsidR="001E3CDB" w:rsidRDefault="001E3CDB" w:rsidP="001E3CDB">
      <w:pPr>
        <w:pStyle w:val="AmendHeading2"/>
        <w:tabs>
          <w:tab w:val="clear" w:pos="720"/>
          <w:tab w:val="right" w:pos="2268"/>
        </w:tabs>
        <w:ind w:left="2381" w:hanging="2381"/>
      </w:pPr>
      <w:r>
        <w:tab/>
      </w:r>
      <w:r w:rsidRPr="001E3CDB">
        <w:t>(b)</w:t>
      </w:r>
      <w:r>
        <w:tab/>
        <w:t>the residential rental provider has given consent to the renter to make the modifications.".</w:t>
      </w:r>
    </w:p>
    <w:p w:rsidR="00793926" w:rsidRDefault="00793926" w:rsidP="007D1E7A">
      <w:pPr>
        <w:pStyle w:val="ManualNumber"/>
        <w:numPr>
          <w:ilvl w:val="0"/>
          <w:numId w:val="15"/>
        </w:numPr>
      </w:pPr>
      <w:r>
        <w:t>Clause 52, after line 22 insert—</w:t>
      </w:r>
    </w:p>
    <w:p w:rsidR="0031470C" w:rsidRPr="0031470C" w:rsidRDefault="00BE794D" w:rsidP="0031470C">
      <w:pPr>
        <w:pStyle w:val="AmendHeading1"/>
        <w:tabs>
          <w:tab w:val="right" w:pos="1701"/>
        </w:tabs>
        <w:ind w:left="1871" w:hanging="1871"/>
      </w:pPr>
      <w:r>
        <w:tab/>
      </w:r>
      <w:r w:rsidR="00793926" w:rsidRPr="00BE794D">
        <w:t>"(3)</w:t>
      </w:r>
      <w:r w:rsidR="00793926">
        <w:tab/>
        <w:t>This section applies on and after 2 years from the date that regulations prescribing rental minimum standards first come into operation.".</w:t>
      </w:r>
    </w:p>
    <w:p w:rsidR="00BE794D" w:rsidRPr="00AD641D" w:rsidRDefault="00BE794D" w:rsidP="007D1E7A">
      <w:pPr>
        <w:pStyle w:val="ManualNumber"/>
        <w:numPr>
          <w:ilvl w:val="0"/>
          <w:numId w:val="16"/>
        </w:numPr>
      </w:pPr>
      <w:r>
        <w:t>Clause 61, page 76, lines 4 to 9, omit all words and expressions on these lines.</w:t>
      </w:r>
    </w:p>
    <w:p w:rsidR="007D1E7A" w:rsidRDefault="007D1E7A" w:rsidP="007D1E7A">
      <w:pPr>
        <w:pStyle w:val="ManualNumber"/>
        <w:numPr>
          <w:ilvl w:val="0"/>
          <w:numId w:val="17"/>
        </w:numPr>
      </w:pPr>
      <w:r>
        <w:t xml:space="preserve">Clause 61, page 76, lines </w:t>
      </w:r>
      <w:r w:rsidR="009B7B71">
        <w:t>19</w:t>
      </w:r>
      <w:r>
        <w:t xml:space="preserve"> to 36 and page 77, lines 1 to 2, omit all words and expressions on these lines and insert—</w:t>
      </w:r>
    </w:p>
    <w:p w:rsidR="007D1E7A" w:rsidRDefault="007D1E7A" w:rsidP="007D1E7A">
      <w:pPr>
        <w:pStyle w:val="AmendHeading1s"/>
        <w:tabs>
          <w:tab w:val="right" w:pos="1701"/>
        </w:tabs>
        <w:ind w:left="1871" w:hanging="1871"/>
        <w:rPr>
          <w:lang w:val="en-US"/>
        </w:rPr>
      </w:pPr>
      <w:r>
        <w:rPr>
          <w:lang w:val="en-US"/>
        </w:rPr>
        <w:tab/>
      </w:r>
      <w:r w:rsidRPr="008435A9">
        <w:rPr>
          <w:b w:val="0"/>
          <w:lang w:val="en-US"/>
        </w:rPr>
        <w:t>"</w:t>
      </w:r>
      <w:r w:rsidRPr="008435A9">
        <w:rPr>
          <w:lang w:val="en-US"/>
        </w:rPr>
        <w:t>71C</w:t>
      </w:r>
      <w:r>
        <w:rPr>
          <w:lang w:val="en-US"/>
        </w:rPr>
        <w:tab/>
        <w:t>When is the residential rental provider taken to have consented to the keeping of a pet on rented premises?</w:t>
      </w:r>
    </w:p>
    <w:p w:rsidR="00087E01" w:rsidRDefault="00087E01" w:rsidP="009C7774">
      <w:pPr>
        <w:pStyle w:val="AmendHeading1"/>
        <w:ind w:left="1871"/>
        <w:rPr>
          <w:lang w:val="en-US"/>
        </w:rPr>
      </w:pPr>
      <w:r>
        <w:rPr>
          <w:lang w:val="en-US"/>
        </w:rPr>
        <w:t>A residential rental provider</w:t>
      </w:r>
      <w:r w:rsidR="007D1E7A">
        <w:rPr>
          <w:lang w:val="en-US"/>
        </w:rPr>
        <w:t xml:space="preserve"> </w:t>
      </w:r>
      <w:r>
        <w:rPr>
          <w:lang w:val="en-US"/>
        </w:rPr>
        <w:t>who is given a request under section 71B(2) to keep a pet on rented premises is</w:t>
      </w:r>
      <w:r w:rsidR="007D1E7A">
        <w:rPr>
          <w:lang w:val="en-US"/>
        </w:rPr>
        <w:t xml:space="preserve"> taken to have consented in writing to the </w:t>
      </w:r>
      <w:r w:rsidR="007746F5">
        <w:rPr>
          <w:lang w:val="en-US"/>
        </w:rPr>
        <w:t xml:space="preserve">request </w:t>
      </w:r>
      <w:r>
        <w:rPr>
          <w:lang w:val="en-US"/>
        </w:rPr>
        <w:t>unless the residential rental provider</w:t>
      </w:r>
      <w:r w:rsidR="007F2099">
        <w:rPr>
          <w:lang w:val="en-US"/>
        </w:rPr>
        <w:t xml:space="preserve"> </w:t>
      </w:r>
      <w:r w:rsidR="009C7774">
        <w:rPr>
          <w:lang w:val="en-US"/>
        </w:rPr>
        <w:t xml:space="preserve">gives the renter </w:t>
      </w:r>
      <w:r w:rsidR="007F2099">
        <w:rPr>
          <w:lang w:val="en-US"/>
        </w:rPr>
        <w:t xml:space="preserve">written </w:t>
      </w:r>
      <w:r w:rsidR="009C7774">
        <w:rPr>
          <w:lang w:val="en-US"/>
        </w:rPr>
        <w:t xml:space="preserve">consent or a </w:t>
      </w:r>
      <w:r w:rsidR="007F2099">
        <w:rPr>
          <w:lang w:val="en-US"/>
        </w:rPr>
        <w:t xml:space="preserve">written </w:t>
      </w:r>
      <w:r w:rsidR="009C7774">
        <w:rPr>
          <w:lang w:val="en-US"/>
        </w:rPr>
        <w:t>refusal within 21 days of being given the request.</w:t>
      </w:r>
    </w:p>
    <w:p w:rsidR="007D1E7A" w:rsidRDefault="007D1E7A" w:rsidP="007D1E7A">
      <w:pPr>
        <w:pStyle w:val="AmendHeading1s"/>
        <w:tabs>
          <w:tab w:val="right" w:pos="1701"/>
        </w:tabs>
        <w:ind w:left="1871" w:hanging="1871"/>
        <w:rPr>
          <w:lang w:val="en-US"/>
        </w:rPr>
      </w:pPr>
      <w:r>
        <w:rPr>
          <w:lang w:val="en-US"/>
        </w:rPr>
        <w:tab/>
      </w:r>
      <w:r w:rsidRPr="008435A9">
        <w:rPr>
          <w:lang w:val="en-US"/>
        </w:rPr>
        <w:t>71D</w:t>
      </w:r>
      <w:r>
        <w:rPr>
          <w:lang w:val="en-US"/>
        </w:rPr>
        <w:tab/>
        <w:t>Application to keep a pet on rented premises or to exclude a pet from rented premises</w:t>
      </w:r>
    </w:p>
    <w:p w:rsidR="007D1E7A" w:rsidRDefault="007D1E7A" w:rsidP="007D1E7A">
      <w:pPr>
        <w:pStyle w:val="AmendHeading1"/>
        <w:tabs>
          <w:tab w:val="right" w:pos="1701"/>
        </w:tabs>
        <w:ind w:left="1871" w:hanging="1871"/>
        <w:rPr>
          <w:lang w:val="en-US"/>
        </w:rPr>
      </w:pPr>
      <w:r>
        <w:rPr>
          <w:lang w:val="en-US"/>
        </w:rPr>
        <w:tab/>
      </w:r>
      <w:r w:rsidRPr="008435A9">
        <w:rPr>
          <w:lang w:val="en-US"/>
        </w:rPr>
        <w:t>(1)</w:t>
      </w:r>
      <w:r>
        <w:rPr>
          <w:lang w:val="en-US"/>
        </w:rPr>
        <w:tab/>
        <w:t>A renter (other than a renter who rents private student accommodation) may apply to the Tribunal for an order to keep a pet on the rented premises if—</w:t>
      </w:r>
    </w:p>
    <w:p w:rsidR="007D1E7A" w:rsidRPr="008435A9" w:rsidRDefault="007D1E7A" w:rsidP="007D1E7A">
      <w:pPr>
        <w:pStyle w:val="AmendHeading2"/>
        <w:tabs>
          <w:tab w:val="clear" w:pos="720"/>
          <w:tab w:val="right" w:pos="2268"/>
        </w:tabs>
        <w:ind w:left="2381" w:hanging="2381"/>
        <w:rPr>
          <w:lang w:val="en-US"/>
        </w:rPr>
      </w:pPr>
      <w:r>
        <w:rPr>
          <w:lang w:val="en-US"/>
        </w:rPr>
        <w:tab/>
      </w:r>
      <w:r w:rsidRPr="008435A9">
        <w:rPr>
          <w:lang w:val="en-US"/>
        </w:rPr>
        <w:t>(a)</w:t>
      </w:r>
      <w:r>
        <w:rPr>
          <w:lang w:val="en-US"/>
        </w:rPr>
        <w:tab/>
        <w:t>the renter has requested the residential rental provider's consent to keep a pet on the rented premises under section 71B; and</w:t>
      </w:r>
    </w:p>
    <w:p w:rsidR="007D1E7A" w:rsidRPr="008435A9" w:rsidRDefault="007D1E7A" w:rsidP="007D1E7A">
      <w:pPr>
        <w:pStyle w:val="AmendHeading2"/>
        <w:tabs>
          <w:tab w:val="clear" w:pos="720"/>
          <w:tab w:val="right" w:pos="2268"/>
        </w:tabs>
        <w:ind w:left="2381" w:hanging="2381"/>
        <w:rPr>
          <w:lang w:val="en-US"/>
        </w:rPr>
      </w:pPr>
      <w:r>
        <w:rPr>
          <w:lang w:val="en-US"/>
        </w:rPr>
        <w:tab/>
      </w:r>
      <w:r w:rsidRPr="008435A9">
        <w:rPr>
          <w:lang w:val="en-US"/>
        </w:rPr>
        <w:t>(b)</w:t>
      </w:r>
      <w:r>
        <w:rPr>
          <w:lang w:val="en-US"/>
        </w:rPr>
        <w:tab/>
        <w:t>the residential rental provider has refused to consent to the keeping of the pet on the rented premises.".</w:t>
      </w:r>
    </w:p>
    <w:p w:rsidR="00BE794D" w:rsidRDefault="001E1650" w:rsidP="007D1E7A">
      <w:pPr>
        <w:pStyle w:val="ManualNumber"/>
        <w:numPr>
          <w:ilvl w:val="0"/>
          <w:numId w:val="18"/>
        </w:numPr>
      </w:pPr>
      <w:r>
        <w:t xml:space="preserve">Clause 61, page 77, line </w:t>
      </w:r>
      <w:r w:rsidR="00BE794D">
        <w:t>1</w:t>
      </w:r>
      <w:r>
        <w:t>9</w:t>
      </w:r>
      <w:r w:rsidR="00BE794D">
        <w:t xml:space="preserve">, </w:t>
      </w:r>
      <w:r>
        <w:t>after</w:t>
      </w:r>
      <w:r w:rsidR="00BE794D">
        <w:t xml:space="preserve"> "</w:t>
      </w:r>
      <w:r>
        <w:t>pet</w:t>
      </w:r>
      <w:r w:rsidR="00BE794D">
        <w:t>" insert "</w:t>
      </w:r>
      <w:r>
        <w:t>or a pet of that type</w:t>
      </w:r>
      <w:r w:rsidR="00BE794D">
        <w:t>".</w:t>
      </w:r>
    </w:p>
    <w:p w:rsidR="00BE794D" w:rsidRDefault="00BE794D" w:rsidP="007D1E7A">
      <w:pPr>
        <w:pStyle w:val="ManualNumber"/>
        <w:numPr>
          <w:ilvl w:val="0"/>
          <w:numId w:val="19"/>
        </w:numPr>
      </w:pPr>
      <w:r>
        <w:t>Clause 61, page 78, line 10, omit 'effect.".' and insert "effect.".</w:t>
      </w:r>
    </w:p>
    <w:p w:rsidR="00BE794D" w:rsidRDefault="00BE794D" w:rsidP="007D1E7A">
      <w:pPr>
        <w:pStyle w:val="ManualNumber"/>
        <w:numPr>
          <w:ilvl w:val="0"/>
          <w:numId w:val="20"/>
        </w:numPr>
      </w:pPr>
      <w:r>
        <w:t>Clause 61, page 78, after line 10 insert—</w:t>
      </w:r>
    </w:p>
    <w:p w:rsidR="00BE794D" w:rsidRDefault="00BE794D" w:rsidP="00BE794D">
      <w:pPr>
        <w:pStyle w:val="AmendHeading1"/>
        <w:tabs>
          <w:tab w:val="right" w:pos="1701"/>
        </w:tabs>
        <w:ind w:left="1871" w:hanging="1871"/>
        <w:rPr>
          <w:lang w:val="en-US"/>
        </w:rPr>
      </w:pPr>
      <w:r>
        <w:rPr>
          <w:lang w:val="en-US"/>
        </w:rPr>
        <w:tab/>
      </w:r>
      <w:r w:rsidRPr="003E453F">
        <w:rPr>
          <w:lang w:val="en-US"/>
        </w:rPr>
        <w:t>'(4)</w:t>
      </w:r>
      <w:r>
        <w:rPr>
          <w:lang w:val="en-US"/>
        </w:rPr>
        <w:tab/>
        <w:t>If the Tribunal makes an order under this section in relation to a fixed term residential rental agreement, the order applies for the duration of—</w:t>
      </w:r>
    </w:p>
    <w:p w:rsidR="00BE794D" w:rsidRDefault="00BE794D" w:rsidP="00BE794D">
      <w:pPr>
        <w:pStyle w:val="AmendHeading2"/>
        <w:tabs>
          <w:tab w:val="clear" w:pos="720"/>
          <w:tab w:val="right" w:pos="2268"/>
        </w:tabs>
        <w:ind w:left="2381" w:hanging="2381"/>
        <w:rPr>
          <w:lang w:val="en-US"/>
        </w:rPr>
      </w:pPr>
      <w:r>
        <w:rPr>
          <w:lang w:val="en-US"/>
        </w:rPr>
        <w:tab/>
      </w:r>
      <w:r w:rsidRPr="002F7758">
        <w:rPr>
          <w:lang w:val="en-US"/>
        </w:rPr>
        <w:t>(a)</w:t>
      </w:r>
      <w:r>
        <w:rPr>
          <w:lang w:val="en-US"/>
        </w:rPr>
        <w:tab/>
        <w:t xml:space="preserve">the term of the agreement; and </w:t>
      </w:r>
    </w:p>
    <w:p w:rsidR="00BE794D" w:rsidRDefault="00BE794D" w:rsidP="00BE794D">
      <w:pPr>
        <w:pStyle w:val="AmendHeading2"/>
        <w:tabs>
          <w:tab w:val="clear" w:pos="720"/>
          <w:tab w:val="right" w:pos="2268"/>
        </w:tabs>
        <w:ind w:left="2381" w:hanging="2381"/>
        <w:rPr>
          <w:lang w:val="en-US"/>
        </w:rPr>
      </w:pPr>
      <w:r>
        <w:rPr>
          <w:lang w:val="en-US"/>
        </w:rPr>
        <w:tab/>
      </w:r>
      <w:r w:rsidRPr="002F7758">
        <w:rPr>
          <w:lang w:val="en-US"/>
        </w:rPr>
        <w:t>(b)</w:t>
      </w:r>
      <w:r>
        <w:rPr>
          <w:lang w:val="en-US"/>
        </w:rPr>
        <w:tab/>
        <w:t>any periodic residential rental agreement created under section 91Q in respect of that agreement.</w:t>
      </w:r>
    </w:p>
    <w:p w:rsidR="007D1E7A" w:rsidRDefault="007D1E7A" w:rsidP="007D1E7A">
      <w:pPr>
        <w:pStyle w:val="AmendHeading1s"/>
        <w:tabs>
          <w:tab w:val="right" w:pos="1701"/>
        </w:tabs>
        <w:ind w:left="1871" w:hanging="1871"/>
        <w:rPr>
          <w:lang w:val="en-US"/>
        </w:rPr>
      </w:pPr>
      <w:r>
        <w:rPr>
          <w:lang w:val="en-US"/>
        </w:rPr>
        <w:tab/>
      </w:r>
      <w:r w:rsidRPr="000B458F">
        <w:rPr>
          <w:lang w:val="en-US"/>
        </w:rPr>
        <w:t>71F</w:t>
      </w:r>
      <w:r>
        <w:rPr>
          <w:lang w:val="en-US"/>
        </w:rPr>
        <w:tab/>
        <w:t>Additional amount of bond for keeping a pet on rented premises</w:t>
      </w:r>
    </w:p>
    <w:p w:rsidR="007D1E7A" w:rsidRDefault="007D1E7A" w:rsidP="007D1E7A">
      <w:pPr>
        <w:pStyle w:val="AmendHeading1"/>
        <w:tabs>
          <w:tab w:val="right" w:pos="1701"/>
        </w:tabs>
        <w:ind w:left="1871" w:hanging="1871"/>
        <w:rPr>
          <w:lang w:val="en-US"/>
        </w:rPr>
      </w:pPr>
      <w:r>
        <w:rPr>
          <w:lang w:val="en-US"/>
        </w:rPr>
        <w:lastRenderedPageBreak/>
        <w:tab/>
      </w:r>
      <w:r w:rsidRPr="000B458F">
        <w:rPr>
          <w:lang w:val="en-US"/>
        </w:rPr>
        <w:t>(1)</w:t>
      </w:r>
      <w:r>
        <w:rPr>
          <w:lang w:val="en-US"/>
        </w:rPr>
        <w:tab/>
        <w:t>A residential rental provider</w:t>
      </w:r>
      <w:r w:rsidR="0031470C">
        <w:rPr>
          <w:lang w:val="en-US"/>
        </w:rPr>
        <w:t>, in writing,</w:t>
      </w:r>
      <w:r>
        <w:rPr>
          <w:lang w:val="en-US"/>
        </w:rPr>
        <w:t xml:space="preserve"> may require a renter to pay an additional amount of bond if—</w:t>
      </w:r>
    </w:p>
    <w:p w:rsidR="007D1E7A" w:rsidRDefault="007D1E7A" w:rsidP="007D1E7A">
      <w:pPr>
        <w:pStyle w:val="AmendHeading2"/>
        <w:tabs>
          <w:tab w:val="clear" w:pos="720"/>
          <w:tab w:val="right" w:pos="2268"/>
        </w:tabs>
        <w:ind w:left="2381" w:hanging="2381"/>
        <w:rPr>
          <w:lang w:val="en-US"/>
        </w:rPr>
      </w:pPr>
      <w:r>
        <w:rPr>
          <w:lang w:val="en-US"/>
        </w:rPr>
        <w:tab/>
      </w:r>
      <w:r w:rsidRPr="000B458F">
        <w:rPr>
          <w:lang w:val="en-US"/>
        </w:rPr>
        <w:t>(a)</w:t>
      </w:r>
      <w:r>
        <w:rPr>
          <w:lang w:val="en-US"/>
        </w:rPr>
        <w:tab/>
        <w:t>the renter keeps a pet on the rented premises; and</w:t>
      </w:r>
    </w:p>
    <w:p w:rsidR="007D1E7A" w:rsidRDefault="007D1E7A" w:rsidP="007D1E7A">
      <w:pPr>
        <w:pStyle w:val="AmendHeading2"/>
        <w:tabs>
          <w:tab w:val="clear" w:pos="720"/>
          <w:tab w:val="right" w:pos="2268"/>
        </w:tabs>
        <w:ind w:left="2381" w:hanging="2381"/>
        <w:rPr>
          <w:lang w:val="en-US"/>
        </w:rPr>
      </w:pPr>
      <w:r>
        <w:rPr>
          <w:lang w:val="en-US"/>
        </w:rPr>
        <w:tab/>
      </w:r>
      <w:r w:rsidRPr="000B458F">
        <w:rPr>
          <w:lang w:val="en-US"/>
        </w:rPr>
        <w:t>(b)</w:t>
      </w:r>
      <w:r>
        <w:rPr>
          <w:lang w:val="en-US"/>
        </w:rPr>
        <w:tab/>
        <w:t>either—</w:t>
      </w:r>
    </w:p>
    <w:p w:rsidR="007D1E7A" w:rsidRDefault="007D1E7A" w:rsidP="007D1E7A">
      <w:pPr>
        <w:pStyle w:val="AmendHeading3"/>
        <w:tabs>
          <w:tab w:val="right" w:pos="2778"/>
        </w:tabs>
        <w:ind w:left="2891" w:hanging="2891"/>
        <w:rPr>
          <w:lang w:val="en-US"/>
        </w:rPr>
      </w:pPr>
      <w:r>
        <w:rPr>
          <w:lang w:val="en-US"/>
        </w:rPr>
        <w:tab/>
      </w:r>
      <w:r w:rsidRPr="000B458F">
        <w:rPr>
          <w:lang w:val="en-US"/>
        </w:rPr>
        <w:t>(i)</w:t>
      </w:r>
      <w:r>
        <w:rPr>
          <w:lang w:val="en-US"/>
        </w:rPr>
        <w:tab/>
        <w:t>the residential rental provider has consented in writing to the renter keeping the pet on the premises; or</w:t>
      </w:r>
    </w:p>
    <w:p w:rsidR="007D1E7A" w:rsidRDefault="007D1E7A" w:rsidP="007D1E7A">
      <w:pPr>
        <w:pStyle w:val="AmendHeading3"/>
        <w:tabs>
          <w:tab w:val="right" w:pos="2778"/>
        </w:tabs>
        <w:ind w:left="2891" w:hanging="2891"/>
        <w:rPr>
          <w:lang w:val="en-US"/>
        </w:rPr>
      </w:pPr>
      <w:r>
        <w:rPr>
          <w:lang w:val="en-US"/>
        </w:rPr>
        <w:tab/>
      </w:r>
      <w:r w:rsidRPr="000B458F">
        <w:rPr>
          <w:lang w:val="en-US"/>
        </w:rPr>
        <w:t>(ii)</w:t>
      </w:r>
      <w:r>
        <w:rPr>
          <w:lang w:val="en-US"/>
        </w:rPr>
        <w:tab/>
        <w:t>the Tribunal has made an order that the renter is permitted to keep the pet on the rented premises; and</w:t>
      </w:r>
    </w:p>
    <w:p w:rsidR="00BE794D" w:rsidRDefault="00BE794D" w:rsidP="00BE794D">
      <w:pPr>
        <w:pStyle w:val="AmendHeading2"/>
        <w:tabs>
          <w:tab w:val="clear" w:pos="720"/>
          <w:tab w:val="right" w:pos="2268"/>
        </w:tabs>
        <w:ind w:left="2381" w:hanging="2381"/>
        <w:rPr>
          <w:lang w:val="en-US"/>
        </w:rPr>
      </w:pPr>
      <w:r>
        <w:rPr>
          <w:lang w:val="en-US"/>
        </w:rPr>
        <w:tab/>
      </w:r>
      <w:r w:rsidRPr="0041054E">
        <w:rPr>
          <w:lang w:val="en-US"/>
        </w:rPr>
        <w:t>(</w:t>
      </w:r>
      <w:r>
        <w:rPr>
          <w:lang w:val="en-US"/>
        </w:rPr>
        <w:t>c</w:t>
      </w:r>
      <w:r w:rsidRPr="0041054E">
        <w:rPr>
          <w:lang w:val="en-US"/>
        </w:rPr>
        <w:t>)</w:t>
      </w:r>
      <w:r>
        <w:rPr>
          <w:lang w:val="en-US"/>
        </w:rPr>
        <w:tab/>
        <w:t xml:space="preserve">the additional amount of bond does not exceed the amount of rent payable under the residential rental agreement for </w:t>
      </w:r>
      <w:r w:rsidR="0050638C">
        <w:rPr>
          <w:lang w:val="en-US"/>
        </w:rPr>
        <w:t>2 weeks</w:t>
      </w:r>
      <w:r>
        <w:rPr>
          <w:lang w:val="en-US"/>
        </w:rPr>
        <w:t>.</w:t>
      </w:r>
    </w:p>
    <w:p w:rsidR="007D1E7A" w:rsidRDefault="007D1E7A" w:rsidP="0031470C">
      <w:pPr>
        <w:pStyle w:val="AmendHeading1"/>
        <w:tabs>
          <w:tab w:val="right" w:pos="1701"/>
        </w:tabs>
        <w:ind w:left="1871" w:hanging="1871"/>
        <w:rPr>
          <w:lang w:val="en-US"/>
        </w:rPr>
      </w:pPr>
      <w:r>
        <w:rPr>
          <w:lang w:val="en-US"/>
        </w:rPr>
        <w:tab/>
      </w:r>
      <w:r w:rsidRPr="009E2E96">
        <w:rPr>
          <w:lang w:val="en-US"/>
        </w:rPr>
        <w:t>(2)</w:t>
      </w:r>
      <w:r>
        <w:rPr>
          <w:lang w:val="en-US"/>
        </w:rPr>
        <w:tab/>
        <w:t>The additional amount of bond referred to in subsection (1) must be paid by the renter on or before the end of</w:t>
      </w:r>
      <w:r w:rsidR="0031470C">
        <w:rPr>
          <w:lang w:val="en-US"/>
        </w:rPr>
        <w:t xml:space="preserve"> </w:t>
      </w:r>
      <w:r>
        <w:rPr>
          <w:lang w:val="en-US"/>
        </w:rPr>
        <w:t xml:space="preserve">14 days after the day on which the residential rental provider </w:t>
      </w:r>
      <w:r w:rsidR="0031470C">
        <w:rPr>
          <w:lang w:val="en-US"/>
        </w:rPr>
        <w:t>required the renter to pay the additional amount of bond.</w:t>
      </w:r>
    </w:p>
    <w:p w:rsidR="007D1E7A" w:rsidRDefault="007D1E7A" w:rsidP="007D1E7A">
      <w:pPr>
        <w:pStyle w:val="AmendHeading1"/>
        <w:tabs>
          <w:tab w:val="right" w:pos="1701"/>
        </w:tabs>
        <w:ind w:left="1871" w:hanging="1871"/>
        <w:rPr>
          <w:lang w:val="en-US"/>
        </w:rPr>
      </w:pPr>
      <w:r>
        <w:rPr>
          <w:lang w:val="en-US"/>
        </w:rPr>
        <w:tab/>
      </w:r>
      <w:r w:rsidRPr="000B458F">
        <w:rPr>
          <w:lang w:val="en-US"/>
        </w:rPr>
        <w:t>(3)</w:t>
      </w:r>
      <w:r>
        <w:rPr>
          <w:lang w:val="en-US"/>
        </w:rPr>
        <w:tab/>
        <w:t>The residential rental provider must not require an additional amount of bond under this section more than once during the term of the residential rental agreement in respect of the pet to which the residential rental provider consented or the Tribunal made an order.</w:t>
      </w:r>
      <w:r w:rsidR="0031470C">
        <w:rPr>
          <w:lang w:val="en-US"/>
        </w:rPr>
        <w:t>".'.</w:t>
      </w:r>
    </w:p>
    <w:p w:rsidR="00C75E85" w:rsidRDefault="00C75E85" w:rsidP="007D1E7A">
      <w:pPr>
        <w:pStyle w:val="ManualNumber"/>
        <w:numPr>
          <w:ilvl w:val="0"/>
          <w:numId w:val="21"/>
        </w:numPr>
      </w:pPr>
      <w:r>
        <w:t>Clause 63</w:t>
      </w:r>
      <w:r w:rsidR="00DF3F2A">
        <w:t>, page 79, lines 9 to 12, omit all words and expressions on these lines and insert—</w:t>
      </w:r>
    </w:p>
    <w:p w:rsidR="00DF3F2A" w:rsidRDefault="00DF3F2A" w:rsidP="00DF3F2A">
      <w:pPr>
        <w:pStyle w:val="AmendHeading1"/>
        <w:tabs>
          <w:tab w:val="right" w:pos="1701"/>
        </w:tabs>
        <w:ind w:left="1871" w:hanging="1871"/>
      </w:pPr>
      <w:r>
        <w:tab/>
      </w:r>
      <w:r w:rsidRPr="00DF3F2A">
        <w:t>'(b)</w:t>
      </w:r>
      <w:r>
        <w:tab/>
        <w:t xml:space="preserve">in paragraph (a), for "landlord" </w:t>
      </w:r>
      <w:r>
        <w:rPr>
          <w:b/>
        </w:rPr>
        <w:t xml:space="preserve">substitute </w:t>
      </w:r>
      <w:r>
        <w:t>"residential rental provider";'.</w:t>
      </w:r>
    </w:p>
    <w:p w:rsidR="002A409A" w:rsidRDefault="002A409A" w:rsidP="007D1E7A">
      <w:pPr>
        <w:pStyle w:val="ManualNumber"/>
        <w:numPr>
          <w:ilvl w:val="0"/>
          <w:numId w:val="22"/>
        </w:numPr>
      </w:pPr>
      <w:r>
        <w:t>Clause 63, page 79, line 21, omit "7" and insert "14".</w:t>
      </w:r>
    </w:p>
    <w:p w:rsidR="008416AE" w:rsidRDefault="00DF3F2A" w:rsidP="007D1E7A">
      <w:pPr>
        <w:pStyle w:val="ManualNumber"/>
        <w:numPr>
          <w:ilvl w:val="0"/>
          <w:numId w:val="23"/>
        </w:numPr>
      </w:pPr>
      <w:bookmarkStart w:id="5" w:name="cpStart"/>
      <w:bookmarkEnd w:id="5"/>
      <w:r>
        <w:t>Clause 63, page 79, line 29, after "system" insert "that is not under a warranty".</w:t>
      </w:r>
    </w:p>
    <w:p w:rsidR="00BE5AAA" w:rsidRDefault="00BE5AAA" w:rsidP="007D1E7A">
      <w:pPr>
        <w:pStyle w:val="ManualNumber"/>
        <w:numPr>
          <w:ilvl w:val="0"/>
          <w:numId w:val="24"/>
        </w:numPr>
      </w:pPr>
      <w:r>
        <w:t xml:space="preserve">Clause 63, page 80, line 2, omit </w:t>
      </w:r>
      <w:r w:rsidR="000A2DC0">
        <w:t>'system.".' and insert "system.".</w:t>
      </w:r>
    </w:p>
    <w:p w:rsidR="00DF3F2A" w:rsidRDefault="00DF3F2A" w:rsidP="007D1E7A">
      <w:pPr>
        <w:pStyle w:val="ManualNumber"/>
        <w:numPr>
          <w:ilvl w:val="0"/>
          <w:numId w:val="25"/>
        </w:numPr>
      </w:pPr>
      <w:r>
        <w:t>Clause 63, page 80, after line 2 insert—</w:t>
      </w:r>
    </w:p>
    <w:p w:rsidR="00DF3F2A" w:rsidRDefault="00BE5AAA" w:rsidP="00BE5AAA">
      <w:pPr>
        <w:pStyle w:val="AmendHeading1"/>
        <w:tabs>
          <w:tab w:val="right" w:pos="1701"/>
        </w:tabs>
        <w:ind w:left="1871" w:hanging="1871"/>
      </w:pPr>
      <w:r>
        <w:tab/>
      </w:r>
      <w:r w:rsidR="00DF3F2A" w:rsidRPr="00BE5AAA">
        <w:t>"(</w:t>
      </w:r>
      <w:r w:rsidR="001E3CDB">
        <w:t>3A</w:t>
      </w:r>
      <w:r w:rsidR="00DF3F2A" w:rsidRPr="00BE5AAA">
        <w:t>)</w:t>
      </w:r>
      <w:r w:rsidR="00DF3F2A">
        <w:tab/>
        <w:t xml:space="preserve">If a renter replaces an appliance, fitting or fixture under subsection (3), </w:t>
      </w:r>
      <w:r w:rsidR="001E3CDB">
        <w:t xml:space="preserve">the residential rental provider is not required to reimburse the renter for an amount greater than the cost of an appliance, fitting or fixture with a rating that is of or above a rating in the efficiency rating system, </w:t>
      </w:r>
      <w:r>
        <w:t>which, if compared with a range of appliances, fittings or fixtures with ratings that are of or above a rating in the efficiency rating system, is not more than the appliance, fitting or fixture with the middle cost in that range.".'.</w:t>
      </w:r>
    </w:p>
    <w:p w:rsidR="00F7009F" w:rsidRDefault="00F7009F" w:rsidP="007D1E7A">
      <w:pPr>
        <w:pStyle w:val="ManualNumber"/>
        <w:numPr>
          <w:ilvl w:val="0"/>
          <w:numId w:val="26"/>
        </w:numPr>
      </w:pPr>
      <w:r>
        <w:t>Clause 65, page 81, after line 28 insert—</w:t>
      </w:r>
    </w:p>
    <w:p w:rsidR="00F7009F" w:rsidRDefault="00F7009F" w:rsidP="00F7009F">
      <w:pPr>
        <w:pStyle w:val="AmendHeading1"/>
        <w:tabs>
          <w:tab w:val="right" w:pos="1701"/>
        </w:tabs>
        <w:ind w:left="1871" w:hanging="1871"/>
      </w:pPr>
      <w:r>
        <w:tab/>
      </w:r>
      <w:r w:rsidRPr="00EB71CC">
        <w:t>'(4)</w:t>
      </w:r>
      <w:r w:rsidRPr="00EB71CC">
        <w:tab/>
      </w:r>
      <w:r>
        <w:t>For the purposes of subsection (3)(b) and (c), the Director may take into account whether the residential rental provider is experiencing hardship.".'.</w:t>
      </w:r>
    </w:p>
    <w:p w:rsidR="00F7009F" w:rsidRDefault="00F7009F" w:rsidP="007D1E7A">
      <w:pPr>
        <w:pStyle w:val="ManualNumber"/>
        <w:numPr>
          <w:ilvl w:val="0"/>
          <w:numId w:val="27"/>
        </w:numPr>
      </w:pPr>
      <w:r>
        <w:t>Clause 68, page 84, after line 21 insert—</w:t>
      </w:r>
    </w:p>
    <w:p w:rsidR="00F7009F" w:rsidRDefault="00F7009F" w:rsidP="00F7009F">
      <w:pPr>
        <w:pStyle w:val="AmendHeading1"/>
        <w:tabs>
          <w:tab w:val="right" w:pos="1701"/>
        </w:tabs>
        <w:ind w:left="1871" w:hanging="1871"/>
      </w:pPr>
      <w:r>
        <w:tab/>
      </w:r>
      <w:r w:rsidRPr="00F7009F">
        <w:t>'(3)</w:t>
      </w:r>
      <w:r>
        <w:tab/>
        <w:t xml:space="preserve">After section 76(2) of the Principal Act </w:t>
      </w:r>
      <w:r w:rsidRPr="00C51E8F">
        <w:rPr>
          <w:b/>
        </w:rPr>
        <w:t>insert</w:t>
      </w:r>
      <w:r>
        <w:t>—</w:t>
      </w:r>
    </w:p>
    <w:p w:rsidR="00F7009F" w:rsidRDefault="00F7009F" w:rsidP="00F7009F">
      <w:pPr>
        <w:pStyle w:val="AmendHeading2"/>
        <w:tabs>
          <w:tab w:val="clear" w:pos="720"/>
          <w:tab w:val="right" w:pos="2268"/>
        </w:tabs>
        <w:ind w:left="2381" w:hanging="2381"/>
      </w:pPr>
      <w:r>
        <w:lastRenderedPageBreak/>
        <w:tab/>
      </w:r>
      <w:r w:rsidRPr="00F7009F">
        <w:t>"(3)</w:t>
      </w:r>
      <w:r>
        <w:tab/>
        <w:t>In making an order under this section, the Tribunal is to have regard to whether the residential rental provider is experiencing hardship.".'.</w:t>
      </w:r>
    </w:p>
    <w:p w:rsidR="00133B06" w:rsidRDefault="00133B06" w:rsidP="007D1E7A">
      <w:pPr>
        <w:pStyle w:val="ManualNumber"/>
        <w:numPr>
          <w:ilvl w:val="0"/>
          <w:numId w:val="28"/>
        </w:numPr>
      </w:pPr>
      <w:r>
        <w:t>Clause 75, page 95, line 33, omit "</w:t>
      </w:r>
      <w:r w:rsidR="000A2DC0">
        <w:t>appointment</w:t>
      </w:r>
      <w:r>
        <w:t>;" and insert '</w:t>
      </w:r>
      <w:r w:rsidR="000A2DC0">
        <w:t>appoin</w:t>
      </w:r>
      <w:r w:rsidR="005B5F3F">
        <w:t>t</w:t>
      </w:r>
      <w:r w:rsidR="000A2DC0">
        <w:t>ment</w:t>
      </w:r>
      <w:r>
        <w:t>.".'.</w:t>
      </w:r>
    </w:p>
    <w:p w:rsidR="00133B06" w:rsidRDefault="00133B06" w:rsidP="007D1E7A">
      <w:pPr>
        <w:pStyle w:val="ManualNumber"/>
        <w:numPr>
          <w:ilvl w:val="0"/>
          <w:numId w:val="29"/>
        </w:numPr>
      </w:pPr>
      <w:r>
        <w:t>Clause 75, page 96, lines 1 to 7, omit all words and expressions on these lines.</w:t>
      </w:r>
    </w:p>
    <w:p w:rsidR="003D5295" w:rsidRDefault="003D5295" w:rsidP="007D1E7A">
      <w:pPr>
        <w:pStyle w:val="ManualNumber"/>
        <w:numPr>
          <w:ilvl w:val="0"/>
          <w:numId w:val="30"/>
        </w:numPr>
      </w:pPr>
      <w:r>
        <w:t>Clause 94, lines 14 and 15, omit all words and expressions on these lines.</w:t>
      </w:r>
    </w:p>
    <w:p w:rsidR="003D5295" w:rsidRDefault="003D5295" w:rsidP="007D1E7A">
      <w:pPr>
        <w:pStyle w:val="ManualNumber"/>
        <w:numPr>
          <w:ilvl w:val="0"/>
          <w:numId w:val="31"/>
        </w:numPr>
      </w:pPr>
      <w:r w:rsidRPr="00A13D37">
        <w:t xml:space="preserve">Clause 109, page </w:t>
      </w:r>
      <w:r>
        <w:t>124</w:t>
      </w:r>
      <w:r w:rsidRPr="00A13D37">
        <w:t xml:space="preserve">, </w:t>
      </w:r>
      <w:r>
        <w:t>line 11, omit "7" and insert "14".</w:t>
      </w:r>
    </w:p>
    <w:p w:rsidR="003D5295" w:rsidRDefault="003D5295" w:rsidP="007D1E7A">
      <w:pPr>
        <w:pStyle w:val="ManualNumber"/>
        <w:numPr>
          <w:ilvl w:val="0"/>
          <w:numId w:val="32"/>
        </w:numPr>
      </w:pPr>
      <w:r w:rsidRPr="003D5295">
        <w:t>Clause</w:t>
      </w:r>
      <w:r w:rsidRPr="00BE794D">
        <w:t xml:space="preserve"> 109, page 124, line 18, after "system" insert "that is not under a warranty".</w:t>
      </w:r>
    </w:p>
    <w:p w:rsidR="003D5295" w:rsidRDefault="003D5295" w:rsidP="007D1E7A">
      <w:pPr>
        <w:pStyle w:val="ManualNumber"/>
        <w:numPr>
          <w:ilvl w:val="0"/>
          <w:numId w:val="33"/>
        </w:numPr>
      </w:pPr>
      <w:r>
        <w:t xml:space="preserve">Clause 109, page 124, line 23, </w:t>
      </w:r>
      <w:r w:rsidRPr="00BE794D">
        <w:rPr>
          <w:color w:val="000000"/>
          <w:szCs w:val="24"/>
        </w:rPr>
        <w:t xml:space="preserve">omit </w:t>
      </w:r>
      <w:r w:rsidR="00D24E4E">
        <w:t>'system.".' and insert "system.".</w:t>
      </w:r>
    </w:p>
    <w:p w:rsidR="003D5295" w:rsidRPr="003D5295" w:rsidRDefault="003D5295" w:rsidP="007D1E7A">
      <w:pPr>
        <w:pStyle w:val="ManualNumber"/>
        <w:numPr>
          <w:ilvl w:val="0"/>
          <w:numId w:val="34"/>
        </w:numPr>
      </w:pPr>
      <w:r>
        <w:t xml:space="preserve">Clause 109, page 124, after line 23 </w:t>
      </w:r>
      <w:r w:rsidRPr="00BE794D">
        <w:rPr>
          <w:color w:val="000000"/>
          <w:szCs w:val="24"/>
        </w:rPr>
        <w:t>insert—</w:t>
      </w:r>
    </w:p>
    <w:p w:rsidR="00A43939" w:rsidRDefault="00A43939" w:rsidP="00A43939">
      <w:pPr>
        <w:pStyle w:val="AmendHeading1"/>
        <w:tabs>
          <w:tab w:val="right" w:pos="1701"/>
        </w:tabs>
        <w:ind w:left="1871" w:hanging="1871"/>
      </w:pPr>
      <w:r>
        <w:tab/>
      </w:r>
      <w:r w:rsidRPr="00BE5AAA">
        <w:t>"(</w:t>
      </w:r>
      <w:r>
        <w:t>3A</w:t>
      </w:r>
      <w:r w:rsidRPr="00BE5AAA">
        <w:t>)</w:t>
      </w:r>
      <w:r>
        <w:tab/>
        <w:t>If a resident replaces an appliance, fitting or fixture under subsection (3), the rooming house operator is not required to reimburse the renter for an amount greater than the cost of an appliance, fitting or fixture with a rating that is of or above a rating in the efficiency rating system, which, if compared with a range of appliances, fittings or fixtures with ratings that are of or above a rating in the efficiency rating system, is not more than the appliance, fitting or fixture with the middle cost in that range.".'.</w:t>
      </w:r>
    </w:p>
    <w:p w:rsidR="00CC5B51" w:rsidRDefault="00CC5B51" w:rsidP="007D1E7A">
      <w:pPr>
        <w:pStyle w:val="ManualNumber"/>
        <w:numPr>
          <w:ilvl w:val="0"/>
          <w:numId w:val="35"/>
        </w:numPr>
      </w:pPr>
      <w:r>
        <w:t>Clause 236, page 259, line 29, omit ", second, third and fourth" and insert "and second".</w:t>
      </w:r>
    </w:p>
    <w:p w:rsidR="00CC5B51" w:rsidRDefault="00CC5B51" w:rsidP="007D1E7A">
      <w:pPr>
        <w:pStyle w:val="ManualNumber"/>
        <w:numPr>
          <w:ilvl w:val="0"/>
          <w:numId w:val="36"/>
        </w:numPr>
      </w:pPr>
      <w:r>
        <w:t>Clause 236, page 260, line 19, omit "fifth" and insert "third".</w:t>
      </w:r>
    </w:p>
    <w:p w:rsidR="00CC5B51" w:rsidRDefault="00CC5B51" w:rsidP="007D1E7A">
      <w:pPr>
        <w:pStyle w:val="ManualNumber"/>
        <w:numPr>
          <w:ilvl w:val="0"/>
          <w:numId w:val="37"/>
        </w:numPr>
      </w:pPr>
      <w:r>
        <w:t>Clause 236, page 261, lines 31 to 33, omit "within a 12 month period of the residential rental agreement".</w:t>
      </w:r>
    </w:p>
    <w:p w:rsidR="00CC5B51" w:rsidRDefault="00CC5B51" w:rsidP="007D1E7A">
      <w:pPr>
        <w:pStyle w:val="ManualNumber"/>
        <w:numPr>
          <w:ilvl w:val="0"/>
          <w:numId w:val="38"/>
        </w:numPr>
      </w:pPr>
      <w:r>
        <w:t xml:space="preserve">Clause 236, page 262, lines 1 to </w:t>
      </w:r>
      <w:r w:rsidR="00AC6C26">
        <w:t>17, omit all words and expressions on these lines.</w:t>
      </w:r>
    </w:p>
    <w:p w:rsidR="00D24E4E" w:rsidRPr="00D24E4E" w:rsidRDefault="003D5295" w:rsidP="007D1E7A">
      <w:pPr>
        <w:pStyle w:val="ManualNumber"/>
        <w:numPr>
          <w:ilvl w:val="0"/>
          <w:numId w:val="39"/>
        </w:numPr>
      </w:pPr>
      <w:r>
        <w:t xml:space="preserve">Clause 237, page 294, </w:t>
      </w:r>
      <w:r w:rsidR="00D24E4E" w:rsidRPr="00D24E4E">
        <w:t>lines 29 and 30, omit "has entered into a fixed term rooming house agreement" and insert "continues to occupy a room after a fixed term rooming house agreement entered into in respect of the room has ended".</w:t>
      </w:r>
    </w:p>
    <w:p w:rsidR="00FE66BD" w:rsidRDefault="00793926" w:rsidP="007D1E7A">
      <w:pPr>
        <w:pStyle w:val="ManualNumber"/>
        <w:numPr>
          <w:ilvl w:val="0"/>
          <w:numId w:val="40"/>
        </w:numPr>
      </w:pPr>
      <w:r>
        <w:t>Clause 248, omit this clause.</w:t>
      </w:r>
    </w:p>
    <w:p w:rsidR="00BE794D" w:rsidRPr="00300874" w:rsidRDefault="00BE794D" w:rsidP="007D1E7A">
      <w:pPr>
        <w:pStyle w:val="ManualNumber"/>
        <w:numPr>
          <w:ilvl w:val="0"/>
          <w:numId w:val="41"/>
        </w:numPr>
      </w:pPr>
      <w:r>
        <w:t>Clause 268, page 384, line 30, omit "(1)".</w:t>
      </w:r>
    </w:p>
    <w:p w:rsidR="00BE794D" w:rsidRDefault="00BE794D" w:rsidP="007D1E7A">
      <w:pPr>
        <w:pStyle w:val="ManualNumber"/>
        <w:numPr>
          <w:ilvl w:val="0"/>
          <w:numId w:val="42"/>
        </w:numPr>
      </w:pPr>
      <w:r>
        <w:t>Clause 268, page 385, lines 1 to 36 and page 38</w:t>
      </w:r>
      <w:r w:rsidR="005B5F3F">
        <w:t>6</w:t>
      </w:r>
      <w:r>
        <w:t xml:space="preserve"> lines 1 to 2, omit all words and expressions on these lines.</w:t>
      </w:r>
    </w:p>
    <w:p w:rsidR="00BE794D" w:rsidRDefault="00BE794D" w:rsidP="007D1E7A">
      <w:pPr>
        <w:pStyle w:val="ManualNumber"/>
        <w:numPr>
          <w:ilvl w:val="0"/>
          <w:numId w:val="43"/>
        </w:numPr>
      </w:pPr>
      <w:r>
        <w:t>Clause 270, page 387, line 5, omit "6" and insert "3".</w:t>
      </w:r>
    </w:p>
    <w:p w:rsidR="00BE794D" w:rsidRDefault="00BE794D" w:rsidP="007D1E7A">
      <w:pPr>
        <w:pStyle w:val="ManualNumber"/>
        <w:numPr>
          <w:ilvl w:val="0"/>
          <w:numId w:val="44"/>
        </w:numPr>
      </w:pPr>
      <w:r>
        <w:t>Clause 270, page 387, line 10, omit "6" and insert "3".</w:t>
      </w:r>
    </w:p>
    <w:p w:rsidR="00BE794D" w:rsidRDefault="00BE794D" w:rsidP="007D1E7A">
      <w:pPr>
        <w:pStyle w:val="ManualNumber"/>
        <w:numPr>
          <w:ilvl w:val="0"/>
          <w:numId w:val="45"/>
        </w:numPr>
      </w:pPr>
      <w:r>
        <w:t>Clause 270, page 387, line 14, omit "6" and insert "3".</w:t>
      </w:r>
    </w:p>
    <w:p w:rsidR="00BE794D" w:rsidRDefault="00BE794D" w:rsidP="007D1E7A">
      <w:pPr>
        <w:pStyle w:val="ManualNumber"/>
        <w:numPr>
          <w:ilvl w:val="0"/>
          <w:numId w:val="46"/>
        </w:numPr>
      </w:pPr>
      <w:r>
        <w:lastRenderedPageBreak/>
        <w:t>Clause 273, line 23, omit "</w:t>
      </w:r>
      <w:r w:rsidRPr="00A11028">
        <w:t>Section 395 substitute and new section 395A</w:t>
      </w:r>
      <w:r>
        <w:t>" and insert "</w:t>
      </w:r>
      <w:r w:rsidRPr="00A11028">
        <w:t>New sections 395A and 395B</w:t>
      </w:r>
      <w:r>
        <w:t>".</w:t>
      </w:r>
    </w:p>
    <w:p w:rsidR="00BE794D" w:rsidRDefault="00BE794D" w:rsidP="007D1E7A">
      <w:pPr>
        <w:pStyle w:val="ManualNumber"/>
        <w:numPr>
          <w:ilvl w:val="0"/>
          <w:numId w:val="47"/>
        </w:numPr>
      </w:pPr>
      <w:r>
        <w:t xml:space="preserve">Clause 273, line 25, omit "For section 395 of the Principal Act </w:t>
      </w:r>
      <w:r w:rsidRPr="00A11028">
        <w:rPr>
          <w:b/>
        </w:rPr>
        <w:t>substitute</w:t>
      </w:r>
      <w:r>
        <w:t xml:space="preserve">" and insert "After section 395 of the Principal Act </w:t>
      </w:r>
      <w:r w:rsidRPr="00A11028">
        <w:rPr>
          <w:b/>
        </w:rPr>
        <w:t>insert</w:t>
      </w:r>
      <w:r>
        <w:t>".</w:t>
      </w:r>
    </w:p>
    <w:p w:rsidR="00BE794D" w:rsidRPr="00A11028" w:rsidRDefault="00BE794D" w:rsidP="007D1E7A">
      <w:pPr>
        <w:pStyle w:val="ManualNumber"/>
        <w:numPr>
          <w:ilvl w:val="0"/>
          <w:numId w:val="48"/>
        </w:numPr>
      </w:pPr>
      <w:r>
        <w:t>Clause 273, line 26, omit "</w:t>
      </w:r>
      <w:r w:rsidRPr="00A11028">
        <w:rPr>
          <w:b/>
        </w:rPr>
        <w:t>395</w:t>
      </w:r>
      <w:r>
        <w:t>" and insert "</w:t>
      </w:r>
      <w:r w:rsidRPr="00A11028">
        <w:rPr>
          <w:b/>
        </w:rPr>
        <w:t>395A</w:t>
      </w:r>
      <w:r>
        <w:t>".</w:t>
      </w:r>
    </w:p>
    <w:p w:rsidR="00BE794D" w:rsidRDefault="00BE794D" w:rsidP="007D1E7A">
      <w:pPr>
        <w:pStyle w:val="ManualNumber"/>
        <w:numPr>
          <w:ilvl w:val="0"/>
          <w:numId w:val="49"/>
        </w:numPr>
      </w:pPr>
      <w:r>
        <w:t>Clause 273, page 388, lines 3 to 13, omit all words and expressions on these lines and insert—</w:t>
      </w:r>
    </w:p>
    <w:p w:rsidR="00BE794D" w:rsidRDefault="00BE794D" w:rsidP="00BE794D">
      <w:pPr>
        <w:pStyle w:val="AmendHeading1s"/>
        <w:tabs>
          <w:tab w:val="right" w:pos="1701"/>
        </w:tabs>
        <w:ind w:left="1871" w:hanging="1871"/>
        <w:rPr>
          <w:lang w:val="en-US"/>
        </w:rPr>
      </w:pPr>
      <w:r>
        <w:rPr>
          <w:lang w:val="en-US"/>
        </w:rPr>
        <w:tab/>
      </w:r>
      <w:r w:rsidRPr="000B458F">
        <w:rPr>
          <w:b w:val="0"/>
          <w:lang w:val="en-US"/>
        </w:rPr>
        <w:t>'</w:t>
      </w:r>
      <w:r w:rsidRPr="000B458F">
        <w:rPr>
          <w:lang w:val="en-US"/>
        </w:rPr>
        <w:t>395</w:t>
      </w:r>
      <w:r>
        <w:rPr>
          <w:lang w:val="en-US"/>
        </w:rPr>
        <w:t>B</w:t>
      </w:r>
      <w:r>
        <w:rPr>
          <w:lang w:val="en-US"/>
        </w:rPr>
        <w:tab/>
        <w:t>What if the renter believes the occupation fee is too high?</w:t>
      </w:r>
    </w:p>
    <w:p w:rsidR="00BE794D" w:rsidRDefault="00BE794D" w:rsidP="00BE794D">
      <w:pPr>
        <w:pStyle w:val="AmendHeading1"/>
        <w:ind w:left="1871"/>
        <w:rPr>
          <w:lang w:val="en-US"/>
        </w:rPr>
      </w:pPr>
      <w:r>
        <w:rPr>
          <w:lang w:val="en-US"/>
        </w:rPr>
        <w:t>A renter or other person who has a lawful right to stored goods may apply to the Tribunal for an order that that the residential rental provider reduce the occupation fee if the renter or other person believes the total amount of the occupation fee required by the owner of premises is</w:t>
      </w:r>
      <w:r w:rsidR="001E1650">
        <w:rPr>
          <w:lang w:val="en-US"/>
        </w:rPr>
        <w:t xml:space="preserve"> </w:t>
      </w:r>
      <w:r w:rsidRPr="001E1650">
        <w:rPr>
          <w:lang w:val="en-US"/>
        </w:rPr>
        <w:t>greater than the actual costs of storing the goods</w:t>
      </w:r>
      <w:r>
        <w:rPr>
          <w:lang w:val="en-US"/>
        </w:rPr>
        <w:t>.".'.</w:t>
      </w:r>
    </w:p>
    <w:p w:rsidR="00BE794D" w:rsidRDefault="00BE794D" w:rsidP="007D1E7A">
      <w:pPr>
        <w:pStyle w:val="ManualNumber"/>
        <w:numPr>
          <w:ilvl w:val="0"/>
          <w:numId w:val="50"/>
        </w:numPr>
      </w:pPr>
      <w:r>
        <w:t>Clause 276, lines 22 to 30, omit all words and expressions on these lines and insert—</w:t>
      </w:r>
    </w:p>
    <w:p w:rsidR="00BE794D" w:rsidRDefault="00BE794D" w:rsidP="00BE794D">
      <w:pPr>
        <w:pStyle w:val="AmendHeading1"/>
        <w:tabs>
          <w:tab w:val="right" w:pos="1701"/>
        </w:tabs>
        <w:ind w:left="1871" w:hanging="1871"/>
        <w:rPr>
          <w:lang w:val="en-US"/>
        </w:rPr>
      </w:pPr>
      <w:r>
        <w:rPr>
          <w:lang w:val="en-US"/>
        </w:rPr>
        <w:tab/>
      </w:r>
      <w:r w:rsidRPr="00894D4E">
        <w:rPr>
          <w:lang w:val="en-US"/>
        </w:rPr>
        <w:t>'"(a)</w:t>
      </w:r>
      <w:r>
        <w:rPr>
          <w:lang w:val="en-US"/>
        </w:rPr>
        <w:tab/>
        <w:t>in the case of an application under section 395, make an order for compensation; or</w:t>
      </w:r>
    </w:p>
    <w:p w:rsidR="00BE794D" w:rsidRDefault="00BE794D" w:rsidP="00BE794D">
      <w:pPr>
        <w:pStyle w:val="AmendHeading1"/>
        <w:tabs>
          <w:tab w:val="right" w:pos="1701"/>
        </w:tabs>
        <w:ind w:left="1871" w:hanging="1871"/>
        <w:rPr>
          <w:lang w:val="en-US"/>
        </w:rPr>
      </w:pPr>
      <w:r>
        <w:rPr>
          <w:lang w:val="en-US"/>
        </w:rPr>
        <w:tab/>
      </w:r>
      <w:r w:rsidRPr="00894D4E">
        <w:rPr>
          <w:lang w:val="en-US"/>
        </w:rPr>
        <w:t>(b)</w:t>
      </w:r>
      <w:r>
        <w:rPr>
          <w:lang w:val="en-US"/>
        </w:rPr>
        <w:tab/>
        <w:t>in the case of an application under section 395A, order that an owner must store goods for a period of more than 14 days; or</w:t>
      </w:r>
    </w:p>
    <w:p w:rsidR="00BE794D" w:rsidRDefault="00BE794D" w:rsidP="00BE794D">
      <w:pPr>
        <w:pStyle w:val="AmendHeading1"/>
        <w:tabs>
          <w:tab w:val="right" w:pos="1701"/>
        </w:tabs>
        <w:ind w:left="1871" w:hanging="1871"/>
      </w:pPr>
      <w:r>
        <w:rPr>
          <w:lang w:val="en-US"/>
        </w:rPr>
        <w:tab/>
      </w:r>
      <w:r w:rsidRPr="00894D4E">
        <w:rPr>
          <w:lang w:val="en-US"/>
        </w:rPr>
        <w:t>(c)</w:t>
      </w:r>
      <w:r>
        <w:rPr>
          <w:lang w:val="en-US"/>
        </w:rPr>
        <w:tab/>
        <w:t>in the case of an application under section </w:t>
      </w:r>
      <w:r>
        <w:t>395B, order that a residential rental provider reduce the occupation fee; or'.</w:t>
      </w:r>
    </w:p>
    <w:p w:rsidR="00BE794D" w:rsidRDefault="00BE794D" w:rsidP="007D1E7A">
      <w:pPr>
        <w:pStyle w:val="ManualNumber"/>
        <w:numPr>
          <w:ilvl w:val="0"/>
          <w:numId w:val="51"/>
        </w:numPr>
      </w:pPr>
      <w:r>
        <w:t>Clause 276, line 31, omit "(c)" and insert "(ca)".</w:t>
      </w:r>
    </w:p>
    <w:p w:rsidR="00BE794D" w:rsidRDefault="00BE794D" w:rsidP="007D1E7A">
      <w:pPr>
        <w:pStyle w:val="ManualNumber"/>
        <w:numPr>
          <w:ilvl w:val="0"/>
          <w:numId w:val="52"/>
        </w:numPr>
      </w:pPr>
      <w:r>
        <w:t>Clause 276, page 390, line 1, omit "(ca)" and insert "(cb)".</w:t>
      </w:r>
    </w:p>
    <w:p w:rsidR="00BE794D" w:rsidRDefault="00BE794D" w:rsidP="007D1E7A">
      <w:pPr>
        <w:pStyle w:val="ManualNumber"/>
        <w:numPr>
          <w:ilvl w:val="0"/>
          <w:numId w:val="53"/>
        </w:numPr>
      </w:pPr>
      <w:r>
        <w:t>Clause 276, page 390, line 12, omit "(cb)" and insert "(cc)".</w:t>
      </w:r>
    </w:p>
    <w:p w:rsidR="00BE794D" w:rsidRDefault="00BE794D" w:rsidP="007D1E7A">
      <w:pPr>
        <w:pStyle w:val="ManualNumber"/>
        <w:numPr>
          <w:ilvl w:val="0"/>
          <w:numId w:val="54"/>
        </w:numPr>
      </w:pPr>
      <w:r>
        <w:t>Clause 363, after line 8 insert—</w:t>
      </w:r>
    </w:p>
    <w:p w:rsidR="007D1E7A" w:rsidRDefault="00BE794D" w:rsidP="007D1E7A">
      <w:pPr>
        <w:pStyle w:val="AmendHeading1"/>
        <w:tabs>
          <w:tab w:val="right" w:pos="1701"/>
        </w:tabs>
        <w:ind w:left="1871" w:hanging="1871"/>
        <w:rPr>
          <w:lang w:val="en-US"/>
        </w:rPr>
      </w:pPr>
      <w:r>
        <w:rPr>
          <w:lang w:val="en-US"/>
        </w:rPr>
        <w:tab/>
      </w:r>
      <w:r w:rsidRPr="00AD641D">
        <w:rPr>
          <w:lang w:val="en-US"/>
        </w:rPr>
        <w:t>'(</w:t>
      </w:r>
      <w:r>
        <w:rPr>
          <w:lang w:val="en-US"/>
        </w:rPr>
        <w:t xml:space="preserve">  </w:t>
      </w:r>
      <w:r w:rsidRPr="00AD641D">
        <w:rPr>
          <w:lang w:val="en-US"/>
        </w:rPr>
        <w:t>)</w:t>
      </w:r>
      <w:r>
        <w:rPr>
          <w:lang w:val="en-US"/>
        </w:rPr>
        <w:tab/>
        <w:t xml:space="preserve">In section 395(2) of the Principal Act, for "tenancy agreement" </w:t>
      </w:r>
      <w:r w:rsidRPr="00AD641D">
        <w:rPr>
          <w:b/>
          <w:lang w:val="en-US"/>
        </w:rPr>
        <w:t>substitute</w:t>
      </w:r>
      <w:r>
        <w:rPr>
          <w:lang w:val="en-US"/>
        </w:rPr>
        <w:t xml:space="preserve"> "residential rental agreement".'.</w:t>
      </w:r>
    </w:p>
    <w:p w:rsidR="00793926" w:rsidRPr="007D1E7A" w:rsidRDefault="00793926" w:rsidP="007D1E7A">
      <w:pPr>
        <w:pStyle w:val="ManualNumber"/>
        <w:numPr>
          <w:ilvl w:val="0"/>
          <w:numId w:val="55"/>
        </w:numPr>
      </w:pPr>
      <w:r>
        <w:t>Clause 368, page 472, line 35, omit "sections 35A and" and insert "section".</w:t>
      </w:r>
    </w:p>
    <w:sectPr w:rsidR="00793926" w:rsidRPr="007D1E7A"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C8" w:rsidRDefault="006C11C8">
      <w:r>
        <w:separator/>
      </w:r>
    </w:p>
  </w:endnote>
  <w:endnote w:type="continuationSeparator" w:id="0">
    <w:p w:rsidR="006C11C8" w:rsidRDefault="006C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B579F0" w:rsidP="006C11C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C8" w:rsidRDefault="00B579F0" w:rsidP="004640F3">
    <w:pPr>
      <w:pStyle w:val="Footer"/>
      <w:framePr w:wrap="around" w:vAnchor="text" w:hAnchor="margin" w:xAlign="center" w:y="1"/>
      <w:rPr>
        <w:rStyle w:val="PageNumber"/>
      </w:rPr>
    </w:pPr>
    <w:r>
      <w:rPr>
        <w:rStyle w:val="PageNumber"/>
      </w:rPr>
      <w:fldChar w:fldCharType="begin"/>
    </w:r>
    <w:r w:rsidR="006C11C8">
      <w:rPr>
        <w:rStyle w:val="PageNumber"/>
      </w:rPr>
      <w:instrText xml:space="preserve">PAGE  </w:instrText>
    </w:r>
    <w:r>
      <w:rPr>
        <w:rStyle w:val="PageNumber"/>
      </w:rPr>
      <w:fldChar w:fldCharType="separate"/>
    </w:r>
    <w:r w:rsidR="00744C76">
      <w:rPr>
        <w:rStyle w:val="PageNumber"/>
        <w:noProof/>
      </w:rPr>
      <w:t>2</w:t>
    </w:r>
    <w:r>
      <w:rPr>
        <w:rStyle w:val="PageNumber"/>
      </w:rPr>
      <w:fldChar w:fldCharType="end"/>
    </w:r>
  </w:p>
  <w:p w:rsidR="006C11C8" w:rsidRDefault="006C1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C8" w:rsidRPr="00A17BA4" w:rsidRDefault="00A17BA4">
    <w:pPr>
      <w:pStyle w:val="Footer"/>
      <w:rPr>
        <w:sz w:val="18"/>
      </w:rPr>
    </w:pPr>
    <w:r>
      <w:rPr>
        <w:sz w:val="18"/>
      </w:rPr>
      <w:t>581352OLCH-5/9/2018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C8" w:rsidRDefault="006C11C8">
      <w:r>
        <w:separator/>
      </w:r>
    </w:p>
  </w:footnote>
  <w:footnote w:type="continuationSeparator" w:id="0">
    <w:p w:rsidR="006C11C8" w:rsidRDefault="006C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77553"/>
    <w:multiLevelType w:val="singleLevel"/>
    <w:tmpl w:val="0B8EBFA0"/>
    <w:lvl w:ilvl="0">
      <w:start w:val="1"/>
      <w:numFmt w:val="none"/>
      <w:lvlRestart w:val="0"/>
      <w:lvlText w:val="52."/>
      <w:lvlJc w:val="left"/>
      <w:pPr>
        <w:tabs>
          <w:tab w:val="num" w:pos="850"/>
        </w:tabs>
        <w:ind w:left="850" w:hanging="850"/>
      </w:pPr>
    </w:lvl>
  </w:abstractNum>
  <w:abstractNum w:abstractNumId="2" w15:restartNumberingAfterBreak="0">
    <w:nsid w:val="031F6885"/>
    <w:multiLevelType w:val="singleLevel"/>
    <w:tmpl w:val="71148CE0"/>
    <w:lvl w:ilvl="0">
      <w:start w:val="1"/>
      <w:numFmt w:val="none"/>
      <w:lvlRestart w:val="0"/>
      <w:lvlText w:val="29."/>
      <w:lvlJc w:val="left"/>
      <w:pPr>
        <w:tabs>
          <w:tab w:val="num" w:pos="850"/>
        </w:tabs>
        <w:ind w:left="850" w:hanging="850"/>
      </w:pPr>
    </w:lvl>
  </w:abstractNum>
  <w:abstractNum w:abstractNumId="3" w15:restartNumberingAfterBreak="0">
    <w:nsid w:val="03ED4CA7"/>
    <w:multiLevelType w:val="singleLevel"/>
    <w:tmpl w:val="F61E602C"/>
    <w:lvl w:ilvl="0">
      <w:start w:val="1"/>
      <w:numFmt w:val="none"/>
      <w:lvlRestart w:val="0"/>
      <w:lvlText w:val="5."/>
      <w:lvlJc w:val="left"/>
      <w:pPr>
        <w:tabs>
          <w:tab w:val="num" w:pos="850"/>
        </w:tabs>
        <w:ind w:left="850" w:hanging="850"/>
      </w:pPr>
    </w:lvl>
  </w:abstractNum>
  <w:abstractNum w:abstractNumId="4" w15:restartNumberingAfterBreak="0">
    <w:nsid w:val="042A71F7"/>
    <w:multiLevelType w:val="singleLevel"/>
    <w:tmpl w:val="C80E582C"/>
    <w:lvl w:ilvl="0">
      <w:start w:val="1"/>
      <w:numFmt w:val="none"/>
      <w:lvlRestart w:val="0"/>
      <w:lvlText w:val="18."/>
      <w:lvlJc w:val="left"/>
      <w:pPr>
        <w:tabs>
          <w:tab w:val="num" w:pos="850"/>
        </w:tabs>
        <w:ind w:left="850" w:hanging="850"/>
      </w:pPr>
    </w:lvl>
  </w:abstractNum>
  <w:abstractNum w:abstractNumId="5" w15:restartNumberingAfterBreak="0">
    <w:nsid w:val="04AB33F0"/>
    <w:multiLevelType w:val="singleLevel"/>
    <w:tmpl w:val="6D3E8140"/>
    <w:lvl w:ilvl="0">
      <w:start w:val="1"/>
      <w:numFmt w:val="none"/>
      <w:lvlRestart w:val="0"/>
      <w:lvlText w:val="33."/>
      <w:lvlJc w:val="left"/>
      <w:pPr>
        <w:tabs>
          <w:tab w:val="num" w:pos="850"/>
        </w:tabs>
        <w:ind w:left="850" w:hanging="850"/>
      </w:pPr>
    </w:lvl>
  </w:abstractNum>
  <w:abstractNum w:abstractNumId="6" w15:restartNumberingAfterBreak="0">
    <w:nsid w:val="067B42BE"/>
    <w:multiLevelType w:val="singleLevel"/>
    <w:tmpl w:val="7C46F762"/>
    <w:lvl w:ilvl="0">
      <w:start w:val="1"/>
      <w:numFmt w:val="none"/>
      <w:lvlRestart w:val="0"/>
      <w:lvlText w:val="4."/>
      <w:lvlJc w:val="left"/>
      <w:pPr>
        <w:tabs>
          <w:tab w:val="num" w:pos="850"/>
        </w:tabs>
        <w:ind w:left="850" w:hanging="850"/>
      </w:pPr>
    </w:lvl>
  </w:abstractNum>
  <w:abstractNum w:abstractNumId="7" w15:restartNumberingAfterBreak="0">
    <w:nsid w:val="079102A4"/>
    <w:multiLevelType w:val="singleLevel"/>
    <w:tmpl w:val="02BC4E30"/>
    <w:lvl w:ilvl="0">
      <w:start w:val="1"/>
      <w:numFmt w:val="none"/>
      <w:lvlRestart w:val="0"/>
      <w:lvlText w:val="35."/>
      <w:lvlJc w:val="left"/>
      <w:pPr>
        <w:tabs>
          <w:tab w:val="num" w:pos="850"/>
        </w:tabs>
        <w:ind w:left="850" w:hanging="850"/>
      </w:pPr>
    </w:lvl>
  </w:abstractNum>
  <w:abstractNum w:abstractNumId="8" w15:restartNumberingAfterBreak="0">
    <w:nsid w:val="07E20DF2"/>
    <w:multiLevelType w:val="singleLevel"/>
    <w:tmpl w:val="C6A2B35A"/>
    <w:lvl w:ilvl="0">
      <w:start w:val="1"/>
      <w:numFmt w:val="none"/>
      <w:lvlRestart w:val="0"/>
      <w:lvlText w:val="31."/>
      <w:lvlJc w:val="left"/>
      <w:pPr>
        <w:tabs>
          <w:tab w:val="num" w:pos="850"/>
        </w:tabs>
        <w:ind w:left="850" w:hanging="850"/>
      </w:pPr>
    </w:lvl>
  </w:abstractNum>
  <w:abstractNum w:abstractNumId="9" w15:restartNumberingAfterBreak="0">
    <w:nsid w:val="0AAA5053"/>
    <w:multiLevelType w:val="singleLevel"/>
    <w:tmpl w:val="5DE6B41C"/>
    <w:lvl w:ilvl="0">
      <w:start w:val="1"/>
      <w:numFmt w:val="none"/>
      <w:lvlRestart w:val="0"/>
      <w:lvlText w:val="42."/>
      <w:lvlJc w:val="left"/>
      <w:pPr>
        <w:tabs>
          <w:tab w:val="num" w:pos="850"/>
        </w:tabs>
        <w:ind w:left="850" w:hanging="850"/>
      </w:pPr>
    </w:lvl>
  </w:abstractNum>
  <w:abstractNum w:abstractNumId="10" w15:restartNumberingAfterBreak="0">
    <w:nsid w:val="0B2A0C4B"/>
    <w:multiLevelType w:val="singleLevel"/>
    <w:tmpl w:val="5AB8CC52"/>
    <w:lvl w:ilvl="0">
      <w:start w:val="1"/>
      <w:numFmt w:val="none"/>
      <w:lvlRestart w:val="0"/>
      <w:lvlText w:val="15."/>
      <w:lvlJc w:val="left"/>
      <w:pPr>
        <w:tabs>
          <w:tab w:val="num" w:pos="850"/>
        </w:tabs>
        <w:ind w:left="850" w:hanging="850"/>
      </w:pPr>
    </w:lvl>
  </w:abstractNum>
  <w:abstractNum w:abstractNumId="11" w15:restartNumberingAfterBreak="0">
    <w:nsid w:val="0EB44F02"/>
    <w:multiLevelType w:val="singleLevel"/>
    <w:tmpl w:val="443AB39C"/>
    <w:lvl w:ilvl="0">
      <w:start w:val="1"/>
      <w:numFmt w:val="none"/>
      <w:lvlRestart w:val="0"/>
      <w:lvlText w:val="40."/>
      <w:lvlJc w:val="left"/>
      <w:pPr>
        <w:tabs>
          <w:tab w:val="num" w:pos="850"/>
        </w:tabs>
        <w:ind w:left="850" w:hanging="850"/>
      </w:pPr>
    </w:lvl>
  </w:abstractNum>
  <w:abstractNum w:abstractNumId="12" w15:restartNumberingAfterBreak="0">
    <w:nsid w:val="120622D8"/>
    <w:multiLevelType w:val="singleLevel"/>
    <w:tmpl w:val="B36016BA"/>
    <w:lvl w:ilvl="0">
      <w:start w:val="1"/>
      <w:numFmt w:val="none"/>
      <w:lvlRestart w:val="0"/>
      <w:lvlText w:val="12."/>
      <w:lvlJc w:val="left"/>
      <w:pPr>
        <w:tabs>
          <w:tab w:val="num" w:pos="850"/>
        </w:tabs>
        <w:ind w:left="850" w:hanging="850"/>
      </w:pPr>
    </w:lvl>
  </w:abstractNum>
  <w:abstractNum w:abstractNumId="13" w15:restartNumberingAfterBreak="0">
    <w:nsid w:val="15046698"/>
    <w:multiLevelType w:val="singleLevel"/>
    <w:tmpl w:val="F3EC3B38"/>
    <w:lvl w:ilvl="0">
      <w:start w:val="1"/>
      <w:numFmt w:val="none"/>
      <w:lvlRestart w:val="0"/>
      <w:lvlText w:val="10."/>
      <w:lvlJc w:val="left"/>
      <w:pPr>
        <w:tabs>
          <w:tab w:val="num" w:pos="850"/>
        </w:tabs>
        <w:ind w:left="850" w:hanging="850"/>
      </w:pPr>
    </w:lvl>
  </w:abstractNum>
  <w:abstractNum w:abstractNumId="14" w15:restartNumberingAfterBreak="0">
    <w:nsid w:val="15DC4DDD"/>
    <w:multiLevelType w:val="singleLevel"/>
    <w:tmpl w:val="6DD06384"/>
    <w:lvl w:ilvl="0">
      <w:start w:val="1"/>
      <w:numFmt w:val="none"/>
      <w:lvlRestart w:val="0"/>
      <w:lvlText w:val="24."/>
      <w:lvlJc w:val="left"/>
      <w:pPr>
        <w:tabs>
          <w:tab w:val="num" w:pos="850"/>
        </w:tabs>
        <w:ind w:left="850" w:hanging="850"/>
      </w:pPr>
    </w:lvl>
  </w:abstractNum>
  <w:abstractNum w:abstractNumId="15" w15:restartNumberingAfterBreak="0">
    <w:nsid w:val="16200F9C"/>
    <w:multiLevelType w:val="singleLevel"/>
    <w:tmpl w:val="EF1A4902"/>
    <w:lvl w:ilvl="0">
      <w:start w:val="1"/>
      <w:numFmt w:val="none"/>
      <w:lvlRestart w:val="0"/>
      <w:lvlText w:val="14."/>
      <w:lvlJc w:val="left"/>
      <w:pPr>
        <w:tabs>
          <w:tab w:val="num" w:pos="850"/>
        </w:tabs>
        <w:ind w:left="850" w:hanging="850"/>
      </w:pPr>
    </w:lvl>
  </w:abstractNum>
  <w:abstractNum w:abstractNumId="16" w15:restartNumberingAfterBreak="0">
    <w:nsid w:val="169E54AB"/>
    <w:multiLevelType w:val="singleLevel"/>
    <w:tmpl w:val="370AE036"/>
    <w:lvl w:ilvl="0">
      <w:start w:val="1"/>
      <w:numFmt w:val="none"/>
      <w:lvlRestart w:val="0"/>
      <w:lvlText w:val="26."/>
      <w:lvlJc w:val="left"/>
      <w:pPr>
        <w:tabs>
          <w:tab w:val="num" w:pos="850"/>
        </w:tabs>
        <w:ind w:left="850" w:hanging="850"/>
      </w:pPr>
    </w:lvl>
  </w:abstractNum>
  <w:abstractNum w:abstractNumId="17" w15:restartNumberingAfterBreak="0">
    <w:nsid w:val="189D0216"/>
    <w:multiLevelType w:val="singleLevel"/>
    <w:tmpl w:val="DFAA0C0A"/>
    <w:lvl w:ilvl="0">
      <w:start w:val="1"/>
      <w:numFmt w:val="none"/>
      <w:lvlRestart w:val="0"/>
      <w:lvlText w:val="6."/>
      <w:lvlJc w:val="left"/>
      <w:pPr>
        <w:tabs>
          <w:tab w:val="num" w:pos="850"/>
        </w:tabs>
        <w:ind w:left="850" w:hanging="850"/>
      </w:pPr>
    </w:lvl>
  </w:abstractNum>
  <w:abstractNum w:abstractNumId="18" w15:restartNumberingAfterBreak="0">
    <w:nsid w:val="1B8207D4"/>
    <w:multiLevelType w:val="singleLevel"/>
    <w:tmpl w:val="95AA3A12"/>
    <w:lvl w:ilvl="0">
      <w:start w:val="1"/>
      <w:numFmt w:val="none"/>
      <w:lvlRestart w:val="0"/>
      <w:lvlText w:val="43."/>
      <w:lvlJc w:val="left"/>
      <w:pPr>
        <w:tabs>
          <w:tab w:val="num" w:pos="850"/>
        </w:tabs>
        <w:ind w:left="850" w:hanging="850"/>
      </w:pPr>
    </w:lvl>
  </w:abstractNum>
  <w:abstractNum w:abstractNumId="19" w15:restartNumberingAfterBreak="0">
    <w:nsid w:val="1C337737"/>
    <w:multiLevelType w:val="singleLevel"/>
    <w:tmpl w:val="258A6466"/>
    <w:lvl w:ilvl="0">
      <w:start w:val="1"/>
      <w:numFmt w:val="none"/>
      <w:lvlRestart w:val="0"/>
      <w:lvlText w:val="44."/>
      <w:lvlJc w:val="left"/>
      <w:pPr>
        <w:tabs>
          <w:tab w:val="num" w:pos="850"/>
        </w:tabs>
        <w:ind w:left="850" w:hanging="850"/>
      </w:pPr>
    </w:lvl>
  </w:abstractNum>
  <w:abstractNum w:abstractNumId="20" w15:restartNumberingAfterBreak="0">
    <w:nsid w:val="1EA85912"/>
    <w:multiLevelType w:val="singleLevel"/>
    <w:tmpl w:val="5776C29A"/>
    <w:lvl w:ilvl="0">
      <w:start w:val="1"/>
      <w:numFmt w:val="none"/>
      <w:lvlRestart w:val="0"/>
      <w:lvlText w:val="30."/>
      <w:lvlJc w:val="left"/>
      <w:pPr>
        <w:tabs>
          <w:tab w:val="num" w:pos="850"/>
        </w:tabs>
        <w:ind w:left="850" w:hanging="850"/>
      </w:pPr>
    </w:lvl>
  </w:abstractNum>
  <w:abstractNum w:abstractNumId="21" w15:restartNumberingAfterBreak="0">
    <w:nsid w:val="200E029D"/>
    <w:multiLevelType w:val="singleLevel"/>
    <w:tmpl w:val="1450B5C2"/>
    <w:lvl w:ilvl="0">
      <w:start w:val="1"/>
      <w:numFmt w:val="none"/>
      <w:lvlRestart w:val="0"/>
      <w:lvlText w:val="20."/>
      <w:lvlJc w:val="left"/>
      <w:pPr>
        <w:tabs>
          <w:tab w:val="num" w:pos="850"/>
        </w:tabs>
        <w:ind w:left="850" w:hanging="850"/>
      </w:pPr>
    </w:lvl>
  </w:abstractNum>
  <w:abstractNum w:abstractNumId="22" w15:restartNumberingAfterBreak="0">
    <w:nsid w:val="256E19B3"/>
    <w:multiLevelType w:val="singleLevel"/>
    <w:tmpl w:val="570276A0"/>
    <w:lvl w:ilvl="0">
      <w:start w:val="1"/>
      <w:numFmt w:val="none"/>
      <w:lvlRestart w:val="0"/>
      <w:lvlText w:val="1."/>
      <w:lvlJc w:val="left"/>
      <w:pPr>
        <w:tabs>
          <w:tab w:val="num" w:pos="850"/>
        </w:tabs>
        <w:ind w:left="850" w:hanging="850"/>
      </w:pPr>
    </w:lvl>
  </w:abstractNum>
  <w:abstractNum w:abstractNumId="23" w15:restartNumberingAfterBreak="0">
    <w:nsid w:val="2A442D7F"/>
    <w:multiLevelType w:val="multilevel"/>
    <w:tmpl w:val="866E9C00"/>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EB51F46"/>
    <w:multiLevelType w:val="singleLevel"/>
    <w:tmpl w:val="3C8E8F92"/>
    <w:lvl w:ilvl="0">
      <w:start w:val="1"/>
      <w:numFmt w:val="none"/>
      <w:lvlRestart w:val="0"/>
      <w:lvlText w:val="28."/>
      <w:lvlJc w:val="left"/>
      <w:pPr>
        <w:tabs>
          <w:tab w:val="num" w:pos="850"/>
        </w:tabs>
        <w:ind w:left="850" w:hanging="850"/>
      </w:pPr>
    </w:lvl>
  </w:abstractNum>
  <w:abstractNum w:abstractNumId="25" w15:restartNumberingAfterBreak="0">
    <w:nsid w:val="327B5C0C"/>
    <w:multiLevelType w:val="singleLevel"/>
    <w:tmpl w:val="B25610A2"/>
    <w:lvl w:ilvl="0">
      <w:start w:val="1"/>
      <w:numFmt w:val="none"/>
      <w:lvlRestart w:val="0"/>
      <w:lvlText w:val="3."/>
      <w:lvlJc w:val="left"/>
      <w:pPr>
        <w:tabs>
          <w:tab w:val="num" w:pos="850"/>
        </w:tabs>
        <w:ind w:left="850" w:hanging="850"/>
      </w:pPr>
    </w:lvl>
  </w:abstractNum>
  <w:abstractNum w:abstractNumId="26" w15:restartNumberingAfterBreak="0">
    <w:nsid w:val="3ADF2B47"/>
    <w:multiLevelType w:val="singleLevel"/>
    <w:tmpl w:val="DCB0E8FA"/>
    <w:lvl w:ilvl="0">
      <w:start w:val="1"/>
      <w:numFmt w:val="none"/>
      <w:lvlRestart w:val="0"/>
      <w:lvlText w:val="41."/>
      <w:lvlJc w:val="left"/>
      <w:pPr>
        <w:tabs>
          <w:tab w:val="num" w:pos="850"/>
        </w:tabs>
        <w:ind w:left="850" w:hanging="850"/>
      </w:pPr>
    </w:lvl>
  </w:abstractNum>
  <w:abstractNum w:abstractNumId="27" w15:restartNumberingAfterBreak="0">
    <w:nsid w:val="3D650183"/>
    <w:multiLevelType w:val="singleLevel"/>
    <w:tmpl w:val="27681AFC"/>
    <w:lvl w:ilvl="0">
      <w:start w:val="1"/>
      <w:numFmt w:val="none"/>
      <w:lvlRestart w:val="0"/>
      <w:lvlText w:val="46."/>
      <w:lvlJc w:val="left"/>
      <w:pPr>
        <w:tabs>
          <w:tab w:val="num" w:pos="850"/>
        </w:tabs>
        <w:ind w:left="850" w:hanging="850"/>
      </w:pPr>
    </w:lvl>
  </w:abstractNum>
  <w:abstractNum w:abstractNumId="28" w15:restartNumberingAfterBreak="0">
    <w:nsid w:val="3ED23A00"/>
    <w:multiLevelType w:val="singleLevel"/>
    <w:tmpl w:val="FA14578E"/>
    <w:lvl w:ilvl="0">
      <w:start w:val="1"/>
      <w:numFmt w:val="none"/>
      <w:lvlRestart w:val="0"/>
      <w:lvlText w:val="47."/>
      <w:lvlJc w:val="left"/>
      <w:pPr>
        <w:tabs>
          <w:tab w:val="num" w:pos="850"/>
        </w:tabs>
        <w:ind w:left="850" w:hanging="850"/>
      </w:pPr>
    </w:lvl>
  </w:abstractNum>
  <w:abstractNum w:abstractNumId="29" w15:restartNumberingAfterBreak="0">
    <w:nsid w:val="441773CA"/>
    <w:multiLevelType w:val="multilevel"/>
    <w:tmpl w:val="D8DE39A2"/>
    <w:lvl w:ilvl="0">
      <w:start w:val="2"/>
      <w:numFmt w:val="decimal"/>
      <w:lvlRestart w:val="0"/>
      <w:pStyle w:val="SnglAmendment"/>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5A79AF"/>
    <w:multiLevelType w:val="singleLevel"/>
    <w:tmpl w:val="D324B0C2"/>
    <w:lvl w:ilvl="0">
      <w:start w:val="1"/>
      <w:numFmt w:val="none"/>
      <w:lvlRestart w:val="0"/>
      <w:lvlText w:val="9."/>
      <w:lvlJc w:val="left"/>
      <w:pPr>
        <w:tabs>
          <w:tab w:val="num" w:pos="850"/>
        </w:tabs>
        <w:ind w:left="850" w:hanging="850"/>
      </w:pPr>
    </w:lvl>
  </w:abstractNum>
  <w:abstractNum w:abstractNumId="31" w15:restartNumberingAfterBreak="0">
    <w:nsid w:val="44D315C5"/>
    <w:multiLevelType w:val="singleLevel"/>
    <w:tmpl w:val="8FE4BF6E"/>
    <w:lvl w:ilvl="0">
      <w:start w:val="1"/>
      <w:numFmt w:val="none"/>
      <w:lvlRestart w:val="0"/>
      <w:lvlText w:val="50."/>
      <w:lvlJc w:val="left"/>
      <w:pPr>
        <w:tabs>
          <w:tab w:val="num" w:pos="850"/>
        </w:tabs>
        <w:ind w:left="850" w:hanging="850"/>
      </w:pPr>
    </w:lvl>
  </w:abstractNum>
  <w:abstractNum w:abstractNumId="32" w15:restartNumberingAfterBreak="0">
    <w:nsid w:val="45866803"/>
    <w:multiLevelType w:val="singleLevel"/>
    <w:tmpl w:val="982A3228"/>
    <w:lvl w:ilvl="0">
      <w:start w:val="1"/>
      <w:numFmt w:val="none"/>
      <w:lvlRestart w:val="0"/>
      <w:lvlText w:val="23."/>
      <w:lvlJc w:val="left"/>
      <w:pPr>
        <w:tabs>
          <w:tab w:val="num" w:pos="850"/>
        </w:tabs>
        <w:ind w:left="850" w:hanging="850"/>
      </w:pPr>
    </w:lvl>
  </w:abstractNum>
  <w:abstractNum w:abstractNumId="33" w15:restartNumberingAfterBreak="0">
    <w:nsid w:val="46A32C2C"/>
    <w:multiLevelType w:val="singleLevel"/>
    <w:tmpl w:val="F36E7890"/>
    <w:lvl w:ilvl="0">
      <w:start w:val="1"/>
      <w:numFmt w:val="none"/>
      <w:lvlRestart w:val="0"/>
      <w:lvlText w:val="25."/>
      <w:lvlJc w:val="left"/>
      <w:pPr>
        <w:tabs>
          <w:tab w:val="num" w:pos="850"/>
        </w:tabs>
        <w:ind w:left="850" w:hanging="850"/>
      </w:pPr>
    </w:lvl>
  </w:abstractNum>
  <w:abstractNum w:abstractNumId="34" w15:restartNumberingAfterBreak="0">
    <w:nsid w:val="48EC4E34"/>
    <w:multiLevelType w:val="singleLevel"/>
    <w:tmpl w:val="397E0330"/>
    <w:lvl w:ilvl="0">
      <w:start w:val="1"/>
      <w:numFmt w:val="none"/>
      <w:lvlRestart w:val="0"/>
      <w:lvlText w:val="11."/>
      <w:lvlJc w:val="left"/>
      <w:pPr>
        <w:tabs>
          <w:tab w:val="num" w:pos="850"/>
        </w:tabs>
        <w:ind w:left="850" w:hanging="850"/>
      </w:pPr>
    </w:lvl>
  </w:abstractNum>
  <w:abstractNum w:abstractNumId="35" w15:restartNumberingAfterBreak="0">
    <w:nsid w:val="4BF23D78"/>
    <w:multiLevelType w:val="singleLevel"/>
    <w:tmpl w:val="EFDA0680"/>
    <w:lvl w:ilvl="0">
      <w:start w:val="1"/>
      <w:numFmt w:val="none"/>
      <w:lvlRestart w:val="0"/>
      <w:lvlText w:val="17."/>
      <w:lvlJc w:val="left"/>
      <w:pPr>
        <w:tabs>
          <w:tab w:val="num" w:pos="850"/>
        </w:tabs>
        <w:ind w:left="850" w:hanging="850"/>
      </w:pPr>
    </w:lvl>
  </w:abstractNum>
  <w:abstractNum w:abstractNumId="36" w15:restartNumberingAfterBreak="0">
    <w:nsid w:val="519A5674"/>
    <w:multiLevelType w:val="singleLevel"/>
    <w:tmpl w:val="31C0F646"/>
    <w:lvl w:ilvl="0">
      <w:start w:val="1"/>
      <w:numFmt w:val="none"/>
      <w:lvlRestart w:val="0"/>
      <w:lvlText w:val="16."/>
      <w:lvlJc w:val="left"/>
      <w:pPr>
        <w:tabs>
          <w:tab w:val="num" w:pos="850"/>
        </w:tabs>
        <w:ind w:left="850" w:hanging="850"/>
      </w:pPr>
    </w:lvl>
  </w:abstractNum>
  <w:abstractNum w:abstractNumId="37" w15:restartNumberingAfterBreak="0">
    <w:nsid w:val="52A71983"/>
    <w:multiLevelType w:val="singleLevel"/>
    <w:tmpl w:val="F70AC3CA"/>
    <w:lvl w:ilvl="0">
      <w:start w:val="1"/>
      <w:numFmt w:val="none"/>
      <w:lvlRestart w:val="0"/>
      <w:lvlText w:val="21."/>
      <w:lvlJc w:val="left"/>
      <w:pPr>
        <w:tabs>
          <w:tab w:val="num" w:pos="850"/>
        </w:tabs>
        <w:ind w:left="850" w:hanging="850"/>
      </w:pPr>
    </w:lvl>
  </w:abstractNum>
  <w:abstractNum w:abstractNumId="38" w15:restartNumberingAfterBreak="0">
    <w:nsid w:val="55EC11BD"/>
    <w:multiLevelType w:val="singleLevel"/>
    <w:tmpl w:val="B79A13A2"/>
    <w:lvl w:ilvl="0">
      <w:start w:val="1"/>
      <w:numFmt w:val="none"/>
      <w:lvlRestart w:val="0"/>
      <w:lvlText w:val="45."/>
      <w:lvlJc w:val="left"/>
      <w:pPr>
        <w:tabs>
          <w:tab w:val="num" w:pos="850"/>
        </w:tabs>
        <w:ind w:left="850" w:hanging="850"/>
      </w:pPr>
    </w:lvl>
  </w:abstractNum>
  <w:abstractNum w:abstractNumId="39" w15:restartNumberingAfterBreak="0">
    <w:nsid w:val="56595D8B"/>
    <w:multiLevelType w:val="singleLevel"/>
    <w:tmpl w:val="0DAE44B8"/>
    <w:lvl w:ilvl="0">
      <w:start w:val="1"/>
      <w:numFmt w:val="none"/>
      <w:lvlRestart w:val="0"/>
      <w:lvlText w:val="13."/>
      <w:lvlJc w:val="left"/>
      <w:pPr>
        <w:tabs>
          <w:tab w:val="num" w:pos="850"/>
        </w:tabs>
        <w:ind w:left="850" w:hanging="850"/>
      </w:pPr>
    </w:lvl>
  </w:abstractNum>
  <w:abstractNum w:abstractNumId="40"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94C0F87"/>
    <w:multiLevelType w:val="singleLevel"/>
    <w:tmpl w:val="60AE58D0"/>
    <w:lvl w:ilvl="0">
      <w:start w:val="1"/>
      <w:numFmt w:val="none"/>
      <w:lvlRestart w:val="0"/>
      <w:lvlText w:val="22."/>
      <w:lvlJc w:val="left"/>
      <w:pPr>
        <w:tabs>
          <w:tab w:val="num" w:pos="850"/>
        </w:tabs>
        <w:ind w:left="850" w:hanging="850"/>
      </w:pPr>
    </w:lvl>
  </w:abstractNum>
  <w:abstractNum w:abstractNumId="42" w15:restartNumberingAfterBreak="0">
    <w:nsid w:val="5C125F73"/>
    <w:multiLevelType w:val="singleLevel"/>
    <w:tmpl w:val="39E45C26"/>
    <w:lvl w:ilvl="0">
      <w:start w:val="1"/>
      <w:numFmt w:val="none"/>
      <w:lvlRestart w:val="0"/>
      <w:lvlText w:val="48."/>
      <w:lvlJc w:val="left"/>
      <w:pPr>
        <w:tabs>
          <w:tab w:val="num" w:pos="850"/>
        </w:tabs>
        <w:ind w:left="850" w:hanging="850"/>
      </w:pPr>
    </w:lvl>
  </w:abstractNum>
  <w:abstractNum w:abstractNumId="43" w15:restartNumberingAfterBreak="0">
    <w:nsid w:val="5D2650FC"/>
    <w:multiLevelType w:val="singleLevel"/>
    <w:tmpl w:val="57FE04A6"/>
    <w:lvl w:ilvl="0">
      <w:start w:val="1"/>
      <w:numFmt w:val="none"/>
      <w:lvlRestart w:val="0"/>
      <w:lvlText w:val="49."/>
      <w:lvlJc w:val="left"/>
      <w:pPr>
        <w:tabs>
          <w:tab w:val="num" w:pos="850"/>
        </w:tabs>
        <w:ind w:left="850" w:hanging="850"/>
      </w:pPr>
    </w:lvl>
  </w:abstractNum>
  <w:abstractNum w:abstractNumId="44" w15:restartNumberingAfterBreak="0">
    <w:nsid w:val="62E007D1"/>
    <w:multiLevelType w:val="singleLevel"/>
    <w:tmpl w:val="FA4A6F72"/>
    <w:lvl w:ilvl="0">
      <w:start w:val="1"/>
      <w:numFmt w:val="none"/>
      <w:lvlRestart w:val="0"/>
      <w:lvlText w:val="36."/>
      <w:lvlJc w:val="left"/>
      <w:pPr>
        <w:tabs>
          <w:tab w:val="num" w:pos="850"/>
        </w:tabs>
        <w:ind w:left="850" w:hanging="850"/>
      </w:pPr>
    </w:lvl>
  </w:abstractNum>
  <w:abstractNum w:abstractNumId="45" w15:restartNumberingAfterBreak="0">
    <w:nsid w:val="67EB6C61"/>
    <w:multiLevelType w:val="singleLevel"/>
    <w:tmpl w:val="A094C35A"/>
    <w:lvl w:ilvl="0">
      <w:start w:val="1"/>
      <w:numFmt w:val="none"/>
      <w:lvlRestart w:val="0"/>
      <w:lvlText w:val="27."/>
      <w:lvlJc w:val="left"/>
      <w:pPr>
        <w:tabs>
          <w:tab w:val="num" w:pos="850"/>
        </w:tabs>
        <w:ind w:left="850" w:hanging="850"/>
      </w:pPr>
    </w:lvl>
  </w:abstractNum>
  <w:abstractNum w:abstractNumId="46" w15:restartNumberingAfterBreak="0">
    <w:nsid w:val="67F158A6"/>
    <w:multiLevelType w:val="singleLevel"/>
    <w:tmpl w:val="60701ED8"/>
    <w:lvl w:ilvl="0">
      <w:start w:val="1"/>
      <w:numFmt w:val="none"/>
      <w:lvlRestart w:val="0"/>
      <w:lvlText w:val="39."/>
      <w:lvlJc w:val="left"/>
      <w:pPr>
        <w:tabs>
          <w:tab w:val="num" w:pos="850"/>
        </w:tabs>
        <w:ind w:left="850" w:hanging="850"/>
      </w:pPr>
    </w:lvl>
  </w:abstractNum>
  <w:abstractNum w:abstractNumId="47" w15:restartNumberingAfterBreak="0">
    <w:nsid w:val="6BE15C9F"/>
    <w:multiLevelType w:val="singleLevel"/>
    <w:tmpl w:val="C15695F2"/>
    <w:lvl w:ilvl="0">
      <w:start w:val="1"/>
      <w:numFmt w:val="none"/>
      <w:lvlRestart w:val="0"/>
      <w:lvlText w:val="37."/>
      <w:lvlJc w:val="left"/>
      <w:pPr>
        <w:tabs>
          <w:tab w:val="num" w:pos="850"/>
        </w:tabs>
        <w:ind w:left="850" w:hanging="850"/>
      </w:pPr>
    </w:lvl>
  </w:abstractNum>
  <w:abstractNum w:abstractNumId="48" w15:restartNumberingAfterBreak="0">
    <w:nsid w:val="6CC22599"/>
    <w:multiLevelType w:val="singleLevel"/>
    <w:tmpl w:val="1A3609A2"/>
    <w:lvl w:ilvl="0">
      <w:start w:val="1"/>
      <w:numFmt w:val="none"/>
      <w:lvlRestart w:val="0"/>
      <w:lvlText w:val="2."/>
      <w:lvlJc w:val="left"/>
      <w:pPr>
        <w:tabs>
          <w:tab w:val="num" w:pos="850"/>
        </w:tabs>
        <w:ind w:left="850" w:hanging="850"/>
      </w:pPr>
    </w:lvl>
  </w:abstractNum>
  <w:abstractNum w:abstractNumId="49" w15:restartNumberingAfterBreak="0">
    <w:nsid w:val="6EAE502B"/>
    <w:multiLevelType w:val="singleLevel"/>
    <w:tmpl w:val="A336F080"/>
    <w:lvl w:ilvl="0">
      <w:start w:val="1"/>
      <w:numFmt w:val="none"/>
      <w:lvlRestart w:val="0"/>
      <w:lvlText w:val="51."/>
      <w:lvlJc w:val="left"/>
      <w:pPr>
        <w:tabs>
          <w:tab w:val="num" w:pos="850"/>
        </w:tabs>
        <w:ind w:left="850" w:hanging="850"/>
      </w:pPr>
    </w:lvl>
  </w:abstractNum>
  <w:abstractNum w:abstractNumId="50" w15:restartNumberingAfterBreak="0">
    <w:nsid w:val="767C4F15"/>
    <w:multiLevelType w:val="singleLevel"/>
    <w:tmpl w:val="EA100E38"/>
    <w:lvl w:ilvl="0">
      <w:start w:val="1"/>
      <w:numFmt w:val="none"/>
      <w:lvlRestart w:val="0"/>
      <w:lvlText w:val="38."/>
      <w:lvlJc w:val="left"/>
      <w:pPr>
        <w:tabs>
          <w:tab w:val="num" w:pos="850"/>
        </w:tabs>
        <w:ind w:left="850" w:hanging="850"/>
      </w:pPr>
    </w:lvl>
  </w:abstractNum>
  <w:abstractNum w:abstractNumId="51" w15:restartNumberingAfterBreak="0">
    <w:nsid w:val="76C6677E"/>
    <w:multiLevelType w:val="multilevel"/>
    <w:tmpl w:val="2D36F588"/>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7A96D70"/>
    <w:multiLevelType w:val="singleLevel"/>
    <w:tmpl w:val="03288D2A"/>
    <w:lvl w:ilvl="0">
      <w:start w:val="1"/>
      <w:numFmt w:val="none"/>
      <w:lvlRestart w:val="0"/>
      <w:lvlText w:val="32."/>
      <w:lvlJc w:val="left"/>
      <w:pPr>
        <w:tabs>
          <w:tab w:val="num" w:pos="850"/>
        </w:tabs>
        <w:ind w:left="850" w:hanging="850"/>
      </w:pPr>
    </w:lvl>
  </w:abstractNum>
  <w:abstractNum w:abstractNumId="53" w15:restartNumberingAfterBreak="0">
    <w:nsid w:val="79D24858"/>
    <w:multiLevelType w:val="singleLevel"/>
    <w:tmpl w:val="53F07B8A"/>
    <w:lvl w:ilvl="0">
      <w:start w:val="1"/>
      <w:numFmt w:val="none"/>
      <w:lvlRestart w:val="0"/>
      <w:lvlText w:val="34."/>
      <w:lvlJc w:val="left"/>
      <w:pPr>
        <w:tabs>
          <w:tab w:val="num" w:pos="850"/>
        </w:tabs>
        <w:ind w:left="850" w:hanging="850"/>
      </w:pPr>
    </w:lvl>
  </w:abstractNum>
  <w:abstractNum w:abstractNumId="54" w15:restartNumberingAfterBreak="0">
    <w:nsid w:val="7F7030CF"/>
    <w:multiLevelType w:val="singleLevel"/>
    <w:tmpl w:val="E2381932"/>
    <w:lvl w:ilvl="0">
      <w:start w:val="1"/>
      <w:numFmt w:val="none"/>
      <w:lvlRestart w:val="0"/>
      <w:lvlText w:val="19."/>
      <w:lvlJc w:val="left"/>
      <w:pPr>
        <w:tabs>
          <w:tab w:val="num" w:pos="850"/>
        </w:tabs>
        <w:ind w:left="850" w:hanging="850"/>
      </w:pPr>
    </w:lvl>
  </w:abstractNum>
  <w:num w:numId="1">
    <w:abstractNumId w:val="0"/>
  </w:num>
  <w:num w:numId="2">
    <w:abstractNumId w:val="40"/>
  </w:num>
  <w:num w:numId="3">
    <w:abstractNumId w:val="29"/>
  </w:num>
  <w:num w:numId="4">
    <w:abstractNumId w:val="23"/>
  </w:num>
  <w:num w:numId="5">
    <w:abstractNumId w:val="51"/>
  </w:num>
  <w:num w:numId="6">
    <w:abstractNumId w:val="22"/>
  </w:num>
  <w:num w:numId="7">
    <w:abstractNumId w:val="48"/>
  </w:num>
  <w:num w:numId="8">
    <w:abstractNumId w:val="25"/>
  </w:num>
  <w:num w:numId="9">
    <w:abstractNumId w:val="6"/>
  </w:num>
  <w:num w:numId="10">
    <w:abstractNumId w:val="3"/>
  </w:num>
  <w:num w:numId="11">
    <w:abstractNumId w:val="17"/>
  </w:num>
  <w:num w:numId="12">
    <w:abstractNumId w:val="30"/>
  </w:num>
  <w:num w:numId="13">
    <w:abstractNumId w:val="13"/>
  </w:num>
  <w:num w:numId="14">
    <w:abstractNumId w:val="34"/>
  </w:num>
  <w:num w:numId="15">
    <w:abstractNumId w:val="12"/>
  </w:num>
  <w:num w:numId="16">
    <w:abstractNumId w:val="39"/>
  </w:num>
  <w:num w:numId="17">
    <w:abstractNumId w:val="15"/>
  </w:num>
  <w:num w:numId="18">
    <w:abstractNumId w:val="10"/>
  </w:num>
  <w:num w:numId="19">
    <w:abstractNumId w:val="36"/>
  </w:num>
  <w:num w:numId="20">
    <w:abstractNumId w:val="35"/>
  </w:num>
  <w:num w:numId="21">
    <w:abstractNumId w:val="4"/>
  </w:num>
  <w:num w:numId="22">
    <w:abstractNumId w:val="54"/>
  </w:num>
  <w:num w:numId="23">
    <w:abstractNumId w:val="21"/>
  </w:num>
  <w:num w:numId="24">
    <w:abstractNumId w:val="37"/>
  </w:num>
  <w:num w:numId="25">
    <w:abstractNumId w:val="41"/>
  </w:num>
  <w:num w:numId="26">
    <w:abstractNumId w:val="32"/>
  </w:num>
  <w:num w:numId="27">
    <w:abstractNumId w:val="14"/>
  </w:num>
  <w:num w:numId="28">
    <w:abstractNumId w:val="33"/>
  </w:num>
  <w:num w:numId="29">
    <w:abstractNumId w:val="16"/>
  </w:num>
  <w:num w:numId="30">
    <w:abstractNumId w:val="45"/>
  </w:num>
  <w:num w:numId="31">
    <w:abstractNumId w:val="24"/>
  </w:num>
  <w:num w:numId="32">
    <w:abstractNumId w:val="2"/>
  </w:num>
  <w:num w:numId="33">
    <w:abstractNumId w:val="20"/>
  </w:num>
  <w:num w:numId="34">
    <w:abstractNumId w:val="8"/>
  </w:num>
  <w:num w:numId="35">
    <w:abstractNumId w:val="52"/>
  </w:num>
  <w:num w:numId="36">
    <w:abstractNumId w:val="5"/>
  </w:num>
  <w:num w:numId="37">
    <w:abstractNumId w:val="53"/>
  </w:num>
  <w:num w:numId="38">
    <w:abstractNumId w:val="7"/>
  </w:num>
  <w:num w:numId="39">
    <w:abstractNumId w:val="44"/>
  </w:num>
  <w:num w:numId="40">
    <w:abstractNumId w:val="47"/>
  </w:num>
  <w:num w:numId="41">
    <w:abstractNumId w:val="50"/>
  </w:num>
  <w:num w:numId="42">
    <w:abstractNumId w:val="46"/>
  </w:num>
  <w:num w:numId="43">
    <w:abstractNumId w:val="11"/>
  </w:num>
  <w:num w:numId="44">
    <w:abstractNumId w:val="26"/>
  </w:num>
  <w:num w:numId="45">
    <w:abstractNumId w:val="9"/>
  </w:num>
  <w:num w:numId="46">
    <w:abstractNumId w:val="18"/>
  </w:num>
  <w:num w:numId="47">
    <w:abstractNumId w:val="19"/>
  </w:num>
  <w:num w:numId="48">
    <w:abstractNumId w:val="38"/>
  </w:num>
  <w:num w:numId="49">
    <w:abstractNumId w:val="27"/>
  </w:num>
  <w:num w:numId="50">
    <w:abstractNumId w:val="28"/>
  </w:num>
  <w:num w:numId="51">
    <w:abstractNumId w:val="42"/>
  </w:num>
  <w:num w:numId="52">
    <w:abstractNumId w:val="43"/>
  </w:num>
  <w:num w:numId="53">
    <w:abstractNumId w:val="31"/>
  </w:num>
  <w:num w:numId="54">
    <w:abstractNumId w:val="49"/>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52"/>
    <w:docVar w:name="vActTitle" w:val="Residential Tenancies Amendment Bill 2018"/>
    <w:docVar w:name="vBillNo" w:val="352"/>
    <w:docVar w:name="vBillTitle" w:val="Residential Tenancies Amendment Bill 2018"/>
    <w:docVar w:name="vDocumentType" w:val=".HOUSEAMEND"/>
    <w:docVar w:name="vDraftNo" w:val="0"/>
    <w:docVar w:name="vDraftVers" w:val="House Print"/>
    <w:docVar w:name="vDraftVersion" w:val="20662 - Liberal Party-The Nationals (Opposition) (Mr ODONOHUE) - House Print Council"/>
    <w:docVar w:name="VersionNo" w:val="1"/>
    <w:docVar w:name="vFileName" w:val="20662 - Liberal Party-The Nationals (Opposition) (Mr ODONOHUE) - House Print Council"/>
    <w:docVar w:name="vFileVersion" w:val="C"/>
    <w:docVar w:name="vFinalisePrevVer" w:val="True"/>
    <w:docVar w:name="vGovNonGov" w:val="1"/>
    <w:docVar w:name="vHouseType" w:val="Legislative Council"/>
    <w:docVar w:name="vILDNum" w:val="20662"/>
    <w:docVar w:name="vIsBrandNewVersion" w:val="No"/>
    <w:docVar w:name="vIsNewDocument" w:val="False"/>
    <w:docVar w:name="vLegCommission" w:val="0"/>
    <w:docVar w:name="vMinisterName" w:val="Mr O'DONOHUE"/>
    <w:docVar w:name="vParliament" w:val="58"/>
    <w:docVar w:name="vPrevDraftNo" w:val="0"/>
    <w:docVar w:name="vPrevDraftVers" w:val="House Print"/>
    <w:docVar w:name="vPrevFileName" w:val="20662 - Liberal Party-The Nationals (Opposition) (Mr O'DONOHUE) - House Print Council"/>
    <w:docVar w:name="vPrnOnSepLine" w:val="False"/>
    <w:docVar w:name="vSavedToLocal" w:val="No"/>
    <w:docVar w:name="vSession" w:val="1"/>
    <w:docVar w:name="vTRIMFileName" w:val="20662 - Liberal Party-The Nationals (Opposition) (Mr ODONOHUE) - House Print Council"/>
    <w:docVar w:name="vTRIMRecordNumber" w:val="D18/20083[v6]"/>
    <w:docVar w:name="vTxtAfter" w:val=" "/>
    <w:docVar w:name="vTxtBefore" w:val="Amendments to be proposed in Committee by"/>
    <w:docVar w:name="vVersionDate" w:val="5/9/2018"/>
    <w:docVar w:name="vYear" w:val="2018"/>
  </w:docVars>
  <w:rsids>
    <w:rsidRoot w:val="00A420BC"/>
    <w:rsid w:val="00003CB4"/>
    <w:rsid w:val="00006198"/>
    <w:rsid w:val="00011608"/>
    <w:rsid w:val="00015EF2"/>
    <w:rsid w:val="00017203"/>
    <w:rsid w:val="00022430"/>
    <w:rsid w:val="000268CD"/>
    <w:rsid w:val="00053BD1"/>
    <w:rsid w:val="00054669"/>
    <w:rsid w:val="00066A6C"/>
    <w:rsid w:val="00073B34"/>
    <w:rsid w:val="0007466F"/>
    <w:rsid w:val="0007770B"/>
    <w:rsid w:val="00085298"/>
    <w:rsid w:val="00087E01"/>
    <w:rsid w:val="00094872"/>
    <w:rsid w:val="00094D73"/>
    <w:rsid w:val="000956F2"/>
    <w:rsid w:val="000A2DC0"/>
    <w:rsid w:val="000B1361"/>
    <w:rsid w:val="000B5820"/>
    <w:rsid w:val="000C09EF"/>
    <w:rsid w:val="000C0EB3"/>
    <w:rsid w:val="000C4C1F"/>
    <w:rsid w:val="000D209B"/>
    <w:rsid w:val="000E0E51"/>
    <w:rsid w:val="000F5214"/>
    <w:rsid w:val="000F78AA"/>
    <w:rsid w:val="0010252A"/>
    <w:rsid w:val="001231A8"/>
    <w:rsid w:val="00130788"/>
    <w:rsid w:val="00133B06"/>
    <w:rsid w:val="00135A3B"/>
    <w:rsid w:val="0014102E"/>
    <w:rsid w:val="00143BA7"/>
    <w:rsid w:val="0015126E"/>
    <w:rsid w:val="00155444"/>
    <w:rsid w:val="001650DE"/>
    <w:rsid w:val="001704D6"/>
    <w:rsid w:val="0018784C"/>
    <w:rsid w:val="001A334A"/>
    <w:rsid w:val="001C1F1C"/>
    <w:rsid w:val="001C20E5"/>
    <w:rsid w:val="001C62D4"/>
    <w:rsid w:val="001D697B"/>
    <w:rsid w:val="001E1650"/>
    <w:rsid w:val="001E3CDB"/>
    <w:rsid w:val="001F28CF"/>
    <w:rsid w:val="002029ED"/>
    <w:rsid w:val="002077C5"/>
    <w:rsid w:val="00212D09"/>
    <w:rsid w:val="002240B9"/>
    <w:rsid w:val="0022441F"/>
    <w:rsid w:val="00231EFA"/>
    <w:rsid w:val="00234D3A"/>
    <w:rsid w:val="00237486"/>
    <w:rsid w:val="002409E6"/>
    <w:rsid w:val="002433B0"/>
    <w:rsid w:val="002475E7"/>
    <w:rsid w:val="00251FE9"/>
    <w:rsid w:val="0025586B"/>
    <w:rsid w:val="00256536"/>
    <w:rsid w:val="00257A39"/>
    <w:rsid w:val="00261201"/>
    <w:rsid w:val="00262343"/>
    <w:rsid w:val="00272F61"/>
    <w:rsid w:val="00283063"/>
    <w:rsid w:val="0029036E"/>
    <w:rsid w:val="002946E6"/>
    <w:rsid w:val="002A409A"/>
    <w:rsid w:val="002B27A7"/>
    <w:rsid w:val="002B460A"/>
    <w:rsid w:val="002C5958"/>
    <w:rsid w:val="002D0533"/>
    <w:rsid w:val="002F315D"/>
    <w:rsid w:val="002F6D8C"/>
    <w:rsid w:val="00301248"/>
    <w:rsid w:val="003132D2"/>
    <w:rsid w:val="00313A9C"/>
    <w:rsid w:val="0031470C"/>
    <w:rsid w:val="00320491"/>
    <w:rsid w:val="00322141"/>
    <w:rsid w:val="00322CDB"/>
    <w:rsid w:val="00333895"/>
    <w:rsid w:val="00341506"/>
    <w:rsid w:val="003518A3"/>
    <w:rsid w:val="003603DC"/>
    <w:rsid w:val="00362654"/>
    <w:rsid w:val="0036397F"/>
    <w:rsid w:val="00364134"/>
    <w:rsid w:val="003723AD"/>
    <w:rsid w:val="00374ACB"/>
    <w:rsid w:val="00376BA1"/>
    <w:rsid w:val="00382F57"/>
    <w:rsid w:val="00386A09"/>
    <w:rsid w:val="00391FF6"/>
    <w:rsid w:val="003946CA"/>
    <w:rsid w:val="003A1946"/>
    <w:rsid w:val="003B16C8"/>
    <w:rsid w:val="003B2B35"/>
    <w:rsid w:val="003B2C5C"/>
    <w:rsid w:val="003B61E9"/>
    <w:rsid w:val="003C011C"/>
    <w:rsid w:val="003C35F4"/>
    <w:rsid w:val="003C5FD7"/>
    <w:rsid w:val="003C6173"/>
    <w:rsid w:val="003D5295"/>
    <w:rsid w:val="003D6B67"/>
    <w:rsid w:val="003D725B"/>
    <w:rsid w:val="003D7735"/>
    <w:rsid w:val="003E2172"/>
    <w:rsid w:val="003E55C7"/>
    <w:rsid w:val="003E5C01"/>
    <w:rsid w:val="003F5618"/>
    <w:rsid w:val="00401AFC"/>
    <w:rsid w:val="00406E63"/>
    <w:rsid w:val="00430CF2"/>
    <w:rsid w:val="004401DC"/>
    <w:rsid w:val="00441169"/>
    <w:rsid w:val="0045602E"/>
    <w:rsid w:val="0046396E"/>
    <w:rsid w:val="00463FBF"/>
    <w:rsid w:val="00465E91"/>
    <w:rsid w:val="00477A07"/>
    <w:rsid w:val="00477C10"/>
    <w:rsid w:val="00490F5F"/>
    <w:rsid w:val="004974BF"/>
    <w:rsid w:val="004A0834"/>
    <w:rsid w:val="004A0A12"/>
    <w:rsid w:val="004A35AC"/>
    <w:rsid w:val="004A5136"/>
    <w:rsid w:val="004B0F1B"/>
    <w:rsid w:val="004C2234"/>
    <w:rsid w:val="004C6C71"/>
    <w:rsid w:val="004D3DA1"/>
    <w:rsid w:val="004D3E29"/>
    <w:rsid w:val="004D5F9E"/>
    <w:rsid w:val="004D7151"/>
    <w:rsid w:val="004E6052"/>
    <w:rsid w:val="00500D6B"/>
    <w:rsid w:val="00503E5C"/>
    <w:rsid w:val="00504E50"/>
    <w:rsid w:val="0050552B"/>
    <w:rsid w:val="0050638C"/>
    <w:rsid w:val="00507121"/>
    <w:rsid w:val="005108DF"/>
    <w:rsid w:val="005119EC"/>
    <w:rsid w:val="00514D9D"/>
    <w:rsid w:val="00531476"/>
    <w:rsid w:val="005346CE"/>
    <w:rsid w:val="005364BE"/>
    <w:rsid w:val="005366CC"/>
    <w:rsid w:val="0054414E"/>
    <w:rsid w:val="005444B8"/>
    <w:rsid w:val="005449C3"/>
    <w:rsid w:val="00556952"/>
    <w:rsid w:val="00560D7C"/>
    <w:rsid w:val="00561A95"/>
    <w:rsid w:val="00564BB5"/>
    <w:rsid w:val="00567BBE"/>
    <w:rsid w:val="00584F6A"/>
    <w:rsid w:val="005853BC"/>
    <w:rsid w:val="005A26CD"/>
    <w:rsid w:val="005B491B"/>
    <w:rsid w:val="005B5F3F"/>
    <w:rsid w:val="005B7699"/>
    <w:rsid w:val="005C055C"/>
    <w:rsid w:val="005C6CE1"/>
    <w:rsid w:val="005C7A4A"/>
    <w:rsid w:val="005D535D"/>
    <w:rsid w:val="005D74D5"/>
    <w:rsid w:val="005E0AB0"/>
    <w:rsid w:val="005E577C"/>
    <w:rsid w:val="005F4B3A"/>
    <w:rsid w:val="006017F5"/>
    <w:rsid w:val="006119F1"/>
    <w:rsid w:val="0062394C"/>
    <w:rsid w:val="00623CD7"/>
    <w:rsid w:val="00625C49"/>
    <w:rsid w:val="006359B6"/>
    <w:rsid w:val="00640007"/>
    <w:rsid w:val="006419DE"/>
    <w:rsid w:val="0064678C"/>
    <w:rsid w:val="0065125D"/>
    <w:rsid w:val="00672208"/>
    <w:rsid w:val="006807B0"/>
    <w:rsid w:val="0068616A"/>
    <w:rsid w:val="006B557D"/>
    <w:rsid w:val="006C11C8"/>
    <w:rsid w:val="006C44F0"/>
    <w:rsid w:val="006C6E8A"/>
    <w:rsid w:val="006E05A3"/>
    <w:rsid w:val="006E137B"/>
    <w:rsid w:val="006E19EF"/>
    <w:rsid w:val="006F6474"/>
    <w:rsid w:val="0070347A"/>
    <w:rsid w:val="00712B9B"/>
    <w:rsid w:val="00714008"/>
    <w:rsid w:val="007173F8"/>
    <w:rsid w:val="00717B81"/>
    <w:rsid w:val="00720F58"/>
    <w:rsid w:val="007236DD"/>
    <w:rsid w:val="007255F3"/>
    <w:rsid w:val="00743622"/>
    <w:rsid w:val="00744C76"/>
    <w:rsid w:val="00744E70"/>
    <w:rsid w:val="007465C4"/>
    <w:rsid w:val="00753FF0"/>
    <w:rsid w:val="00754E0F"/>
    <w:rsid w:val="00761A81"/>
    <w:rsid w:val="00767A3C"/>
    <w:rsid w:val="00773DCA"/>
    <w:rsid w:val="007746F5"/>
    <w:rsid w:val="00775DFC"/>
    <w:rsid w:val="007873CC"/>
    <w:rsid w:val="00787E3C"/>
    <w:rsid w:val="00793926"/>
    <w:rsid w:val="007A62BA"/>
    <w:rsid w:val="007B2BC6"/>
    <w:rsid w:val="007C7BEE"/>
    <w:rsid w:val="007D1E7A"/>
    <w:rsid w:val="007E46AB"/>
    <w:rsid w:val="007E5EE9"/>
    <w:rsid w:val="007F2099"/>
    <w:rsid w:val="00805A6B"/>
    <w:rsid w:val="00805CE5"/>
    <w:rsid w:val="008126C4"/>
    <w:rsid w:val="008237F6"/>
    <w:rsid w:val="00825ACF"/>
    <w:rsid w:val="008412A5"/>
    <w:rsid w:val="008413AE"/>
    <w:rsid w:val="008416AE"/>
    <w:rsid w:val="00844065"/>
    <w:rsid w:val="00847580"/>
    <w:rsid w:val="0085032F"/>
    <w:rsid w:val="008570CA"/>
    <w:rsid w:val="00862818"/>
    <w:rsid w:val="00866598"/>
    <w:rsid w:val="008718D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E5DB5"/>
    <w:rsid w:val="008F6B41"/>
    <w:rsid w:val="008F7B46"/>
    <w:rsid w:val="008F7E0C"/>
    <w:rsid w:val="00904AA5"/>
    <w:rsid w:val="00912484"/>
    <w:rsid w:val="00913957"/>
    <w:rsid w:val="00916E6C"/>
    <w:rsid w:val="00930F85"/>
    <w:rsid w:val="00931A5D"/>
    <w:rsid w:val="009560E3"/>
    <w:rsid w:val="0095654B"/>
    <w:rsid w:val="00957744"/>
    <w:rsid w:val="0097718A"/>
    <w:rsid w:val="0098409E"/>
    <w:rsid w:val="009875E0"/>
    <w:rsid w:val="00994849"/>
    <w:rsid w:val="0099652F"/>
    <w:rsid w:val="00996A82"/>
    <w:rsid w:val="009A6BC0"/>
    <w:rsid w:val="009B1184"/>
    <w:rsid w:val="009B306A"/>
    <w:rsid w:val="009B7B71"/>
    <w:rsid w:val="009C7774"/>
    <w:rsid w:val="009D0CCA"/>
    <w:rsid w:val="009E790B"/>
    <w:rsid w:val="009E7C3C"/>
    <w:rsid w:val="009F554C"/>
    <w:rsid w:val="009F70F7"/>
    <w:rsid w:val="00A0127D"/>
    <w:rsid w:val="00A0199E"/>
    <w:rsid w:val="00A0776C"/>
    <w:rsid w:val="00A13FE7"/>
    <w:rsid w:val="00A1664B"/>
    <w:rsid w:val="00A16A39"/>
    <w:rsid w:val="00A17BA4"/>
    <w:rsid w:val="00A264A0"/>
    <w:rsid w:val="00A3529A"/>
    <w:rsid w:val="00A3625D"/>
    <w:rsid w:val="00A36B10"/>
    <w:rsid w:val="00A420BC"/>
    <w:rsid w:val="00A43939"/>
    <w:rsid w:val="00A449BD"/>
    <w:rsid w:val="00A501A5"/>
    <w:rsid w:val="00A6585D"/>
    <w:rsid w:val="00A77B08"/>
    <w:rsid w:val="00A861E7"/>
    <w:rsid w:val="00A876CE"/>
    <w:rsid w:val="00AA109C"/>
    <w:rsid w:val="00AC6C26"/>
    <w:rsid w:val="00AD3407"/>
    <w:rsid w:val="00AD4802"/>
    <w:rsid w:val="00AD6652"/>
    <w:rsid w:val="00AF2742"/>
    <w:rsid w:val="00B002BF"/>
    <w:rsid w:val="00B00620"/>
    <w:rsid w:val="00B01BF5"/>
    <w:rsid w:val="00B01E82"/>
    <w:rsid w:val="00B07F37"/>
    <w:rsid w:val="00B1549E"/>
    <w:rsid w:val="00B36100"/>
    <w:rsid w:val="00B3684B"/>
    <w:rsid w:val="00B40457"/>
    <w:rsid w:val="00B4073D"/>
    <w:rsid w:val="00B579F0"/>
    <w:rsid w:val="00B67F04"/>
    <w:rsid w:val="00B712DC"/>
    <w:rsid w:val="00B82305"/>
    <w:rsid w:val="00B8409F"/>
    <w:rsid w:val="00B86421"/>
    <w:rsid w:val="00B868E0"/>
    <w:rsid w:val="00B87554"/>
    <w:rsid w:val="00B9539A"/>
    <w:rsid w:val="00BB0928"/>
    <w:rsid w:val="00BB3320"/>
    <w:rsid w:val="00BB6FAC"/>
    <w:rsid w:val="00BC1FFE"/>
    <w:rsid w:val="00BD01EB"/>
    <w:rsid w:val="00BD689B"/>
    <w:rsid w:val="00BD6F4A"/>
    <w:rsid w:val="00BE0D5C"/>
    <w:rsid w:val="00BE47B4"/>
    <w:rsid w:val="00BE5AAA"/>
    <w:rsid w:val="00BE6705"/>
    <w:rsid w:val="00BE794D"/>
    <w:rsid w:val="00BF528D"/>
    <w:rsid w:val="00BF7B8D"/>
    <w:rsid w:val="00C04BF3"/>
    <w:rsid w:val="00C13973"/>
    <w:rsid w:val="00C312FB"/>
    <w:rsid w:val="00C56900"/>
    <w:rsid w:val="00C61FD4"/>
    <w:rsid w:val="00C63784"/>
    <w:rsid w:val="00C738EB"/>
    <w:rsid w:val="00C73E33"/>
    <w:rsid w:val="00C75E85"/>
    <w:rsid w:val="00C8004D"/>
    <w:rsid w:val="00C9686D"/>
    <w:rsid w:val="00CA2ACB"/>
    <w:rsid w:val="00CA35EF"/>
    <w:rsid w:val="00CB1841"/>
    <w:rsid w:val="00CB3DCC"/>
    <w:rsid w:val="00CC268B"/>
    <w:rsid w:val="00CC5B51"/>
    <w:rsid w:val="00CD6153"/>
    <w:rsid w:val="00CE0A36"/>
    <w:rsid w:val="00CF1230"/>
    <w:rsid w:val="00D068ED"/>
    <w:rsid w:val="00D11C77"/>
    <w:rsid w:val="00D24E4E"/>
    <w:rsid w:val="00D256E8"/>
    <w:rsid w:val="00D35CCE"/>
    <w:rsid w:val="00D36426"/>
    <w:rsid w:val="00D400B9"/>
    <w:rsid w:val="00D4023F"/>
    <w:rsid w:val="00D43DD3"/>
    <w:rsid w:val="00D44A27"/>
    <w:rsid w:val="00D47F27"/>
    <w:rsid w:val="00D53A5E"/>
    <w:rsid w:val="00D57526"/>
    <w:rsid w:val="00D63FBE"/>
    <w:rsid w:val="00D66913"/>
    <w:rsid w:val="00D74BDA"/>
    <w:rsid w:val="00D75A4D"/>
    <w:rsid w:val="00D8325F"/>
    <w:rsid w:val="00D86AEA"/>
    <w:rsid w:val="00D87E71"/>
    <w:rsid w:val="00D9473D"/>
    <w:rsid w:val="00DB254E"/>
    <w:rsid w:val="00DB3E71"/>
    <w:rsid w:val="00DC295F"/>
    <w:rsid w:val="00DC4FF9"/>
    <w:rsid w:val="00DC6A9C"/>
    <w:rsid w:val="00DC6FAC"/>
    <w:rsid w:val="00DD4579"/>
    <w:rsid w:val="00DD47DF"/>
    <w:rsid w:val="00DD6E58"/>
    <w:rsid w:val="00DE072B"/>
    <w:rsid w:val="00DE1241"/>
    <w:rsid w:val="00DE49C8"/>
    <w:rsid w:val="00DF3F2A"/>
    <w:rsid w:val="00DF439E"/>
    <w:rsid w:val="00E00907"/>
    <w:rsid w:val="00E00C41"/>
    <w:rsid w:val="00E00D4B"/>
    <w:rsid w:val="00E046EC"/>
    <w:rsid w:val="00E0711E"/>
    <w:rsid w:val="00E11EB7"/>
    <w:rsid w:val="00E27DDD"/>
    <w:rsid w:val="00E31013"/>
    <w:rsid w:val="00E34B1F"/>
    <w:rsid w:val="00E4444E"/>
    <w:rsid w:val="00E44988"/>
    <w:rsid w:val="00E51B34"/>
    <w:rsid w:val="00E61A1D"/>
    <w:rsid w:val="00E72025"/>
    <w:rsid w:val="00E86353"/>
    <w:rsid w:val="00E86C07"/>
    <w:rsid w:val="00E94D19"/>
    <w:rsid w:val="00EA05B9"/>
    <w:rsid w:val="00EC0275"/>
    <w:rsid w:val="00ED0B32"/>
    <w:rsid w:val="00ED6B3B"/>
    <w:rsid w:val="00EE793B"/>
    <w:rsid w:val="00F002CB"/>
    <w:rsid w:val="00F01DCD"/>
    <w:rsid w:val="00F049CE"/>
    <w:rsid w:val="00F17F02"/>
    <w:rsid w:val="00F22DD3"/>
    <w:rsid w:val="00F37FEE"/>
    <w:rsid w:val="00F44C24"/>
    <w:rsid w:val="00F6073C"/>
    <w:rsid w:val="00F7009F"/>
    <w:rsid w:val="00F70206"/>
    <w:rsid w:val="00F74540"/>
    <w:rsid w:val="00F80F34"/>
    <w:rsid w:val="00F97B8C"/>
    <w:rsid w:val="00FA3AC2"/>
    <w:rsid w:val="00FC5073"/>
    <w:rsid w:val="00FE66BD"/>
    <w:rsid w:val="00FF3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443EF4-C4A8-4A6D-870E-9F4A1D2D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A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17BA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17BA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17BA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17BA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17BA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17BA4"/>
    <w:pPr>
      <w:numPr>
        <w:ilvl w:val="5"/>
        <w:numId w:val="1"/>
      </w:numPr>
      <w:spacing w:before="240" w:after="60"/>
      <w:outlineLvl w:val="5"/>
    </w:pPr>
    <w:rPr>
      <w:rFonts w:ascii="Arial" w:hAnsi="Arial"/>
      <w:i/>
      <w:sz w:val="22"/>
    </w:rPr>
  </w:style>
  <w:style w:type="paragraph" w:styleId="Heading7">
    <w:name w:val="heading 7"/>
    <w:basedOn w:val="Normal"/>
    <w:next w:val="Normal"/>
    <w:qFormat/>
    <w:rsid w:val="00A17BA4"/>
    <w:pPr>
      <w:numPr>
        <w:ilvl w:val="6"/>
        <w:numId w:val="1"/>
      </w:numPr>
      <w:spacing w:before="240" w:after="60"/>
      <w:outlineLvl w:val="6"/>
    </w:pPr>
    <w:rPr>
      <w:rFonts w:ascii="Arial" w:hAnsi="Arial"/>
    </w:rPr>
  </w:style>
  <w:style w:type="paragraph" w:styleId="Heading8">
    <w:name w:val="heading 8"/>
    <w:basedOn w:val="Normal"/>
    <w:next w:val="Normal"/>
    <w:qFormat/>
    <w:rsid w:val="00A17BA4"/>
    <w:pPr>
      <w:numPr>
        <w:ilvl w:val="7"/>
        <w:numId w:val="1"/>
      </w:numPr>
      <w:spacing w:before="240" w:after="60"/>
      <w:outlineLvl w:val="7"/>
    </w:pPr>
    <w:rPr>
      <w:rFonts w:ascii="Arial" w:hAnsi="Arial"/>
      <w:i/>
    </w:rPr>
  </w:style>
  <w:style w:type="paragraph" w:styleId="Heading9">
    <w:name w:val="heading 9"/>
    <w:basedOn w:val="Normal"/>
    <w:next w:val="Normal"/>
    <w:qFormat/>
    <w:rsid w:val="00A17BA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17BA4"/>
    <w:pPr>
      <w:ind w:left="1871"/>
    </w:pPr>
  </w:style>
  <w:style w:type="paragraph" w:customStyle="1" w:styleId="Normal-Draft">
    <w:name w:val="Normal - Draft"/>
    <w:rsid w:val="00A17B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17BA4"/>
    <w:pPr>
      <w:ind w:left="2381"/>
    </w:pPr>
  </w:style>
  <w:style w:type="paragraph" w:customStyle="1" w:styleId="AmendBody3">
    <w:name w:val="Amend. Body 3"/>
    <w:basedOn w:val="Normal-Draft"/>
    <w:next w:val="Normal"/>
    <w:rsid w:val="00A17BA4"/>
    <w:pPr>
      <w:ind w:left="2892"/>
    </w:pPr>
  </w:style>
  <w:style w:type="paragraph" w:customStyle="1" w:styleId="AmendBody4">
    <w:name w:val="Amend. Body 4"/>
    <w:basedOn w:val="Normal-Draft"/>
    <w:next w:val="Normal"/>
    <w:rsid w:val="00A17BA4"/>
    <w:pPr>
      <w:ind w:left="3402"/>
    </w:pPr>
  </w:style>
  <w:style w:type="paragraph" w:styleId="Header">
    <w:name w:val="header"/>
    <w:basedOn w:val="Normal"/>
    <w:rsid w:val="00A17BA4"/>
    <w:pPr>
      <w:tabs>
        <w:tab w:val="center" w:pos="4153"/>
        <w:tab w:val="right" w:pos="8306"/>
      </w:tabs>
    </w:pPr>
  </w:style>
  <w:style w:type="paragraph" w:styleId="Footer">
    <w:name w:val="footer"/>
    <w:basedOn w:val="Normal"/>
    <w:rsid w:val="00A17BA4"/>
    <w:pPr>
      <w:tabs>
        <w:tab w:val="center" w:pos="4153"/>
        <w:tab w:val="right" w:pos="8306"/>
      </w:tabs>
    </w:pPr>
  </w:style>
  <w:style w:type="paragraph" w:customStyle="1" w:styleId="AmendBody5">
    <w:name w:val="Amend. Body 5"/>
    <w:basedOn w:val="Normal-Draft"/>
    <w:next w:val="Normal"/>
    <w:rsid w:val="00A17BA4"/>
    <w:pPr>
      <w:ind w:left="3912"/>
    </w:pPr>
  </w:style>
  <w:style w:type="paragraph" w:customStyle="1" w:styleId="AmendHeading-DIVISION">
    <w:name w:val="Amend. Heading - DIVISION"/>
    <w:basedOn w:val="Normal-Draft"/>
    <w:next w:val="Normal"/>
    <w:rsid w:val="00A17BA4"/>
    <w:pPr>
      <w:spacing w:before="240" w:after="120"/>
      <w:ind w:left="1361"/>
      <w:jc w:val="center"/>
    </w:pPr>
    <w:rPr>
      <w:b/>
    </w:rPr>
  </w:style>
  <w:style w:type="paragraph" w:customStyle="1" w:styleId="AmendHeading-PART">
    <w:name w:val="Amend. Heading - PART"/>
    <w:basedOn w:val="Normal-Draft"/>
    <w:next w:val="Normal"/>
    <w:rsid w:val="00A17BA4"/>
    <w:pPr>
      <w:spacing w:before="240" w:after="120"/>
      <w:ind w:left="1361"/>
      <w:jc w:val="center"/>
    </w:pPr>
    <w:rPr>
      <w:b/>
      <w:caps/>
      <w:sz w:val="22"/>
    </w:rPr>
  </w:style>
  <w:style w:type="paragraph" w:customStyle="1" w:styleId="AmendHeading-SCHEDULE">
    <w:name w:val="Amend. Heading - SCHEDULE"/>
    <w:basedOn w:val="Normal-Draft"/>
    <w:next w:val="Normal"/>
    <w:rsid w:val="00A17BA4"/>
    <w:pPr>
      <w:spacing w:before="240" w:after="120"/>
      <w:ind w:left="1361"/>
      <w:jc w:val="center"/>
    </w:pPr>
    <w:rPr>
      <w:caps/>
      <w:sz w:val="22"/>
    </w:rPr>
  </w:style>
  <w:style w:type="paragraph" w:customStyle="1" w:styleId="AmendHeading1">
    <w:name w:val="Amend. Heading 1"/>
    <w:basedOn w:val="Normal"/>
    <w:next w:val="Normal"/>
    <w:link w:val="AmendHeading1Char"/>
    <w:rsid w:val="00A17BA4"/>
    <w:pPr>
      <w:suppressLineNumbers w:val="0"/>
      <w:tabs>
        <w:tab w:val="clear" w:pos="720"/>
      </w:tabs>
    </w:pPr>
  </w:style>
  <w:style w:type="paragraph" w:customStyle="1" w:styleId="AmendHeading2">
    <w:name w:val="Amend. Heading 2"/>
    <w:basedOn w:val="Normal"/>
    <w:next w:val="Normal"/>
    <w:rsid w:val="00A17BA4"/>
    <w:pPr>
      <w:suppressLineNumbers w:val="0"/>
    </w:pPr>
  </w:style>
  <w:style w:type="paragraph" w:customStyle="1" w:styleId="AmendHeading3">
    <w:name w:val="Amend. Heading 3"/>
    <w:basedOn w:val="Normal"/>
    <w:next w:val="Normal"/>
    <w:rsid w:val="00A17BA4"/>
    <w:pPr>
      <w:suppressLineNumbers w:val="0"/>
      <w:tabs>
        <w:tab w:val="clear" w:pos="720"/>
      </w:tabs>
    </w:pPr>
  </w:style>
  <w:style w:type="paragraph" w:customStyle="1" w:styleId="AmendHeading4">
    <w:name w:val="Amend. Heading 4"/>
    <w:basedOn w:val="Normal"/>
    <w:next w:val="Normal"/>
    <w:rsid w:val="00A17BA4"/>
    <w:pPr>
      <w:suppressLineNumbers w:val="0"/>
    </w:pPr>
  </w:style>
  <w:style w:type="paragraph" w:customStyle="1" w:styleId="AmendHeading5">
    <w:name w:val="Amend. Heading 5"/>
    <w:basedOn w:val="Normal"/>
    <w:next w:val="Normal"/>
    <w:rsid w:val="00A17BA4"/>
    <w:pPr>
      <w:suppressLineNumbers w:val="0"/>
    </w:pPr>
  </w:style>
  <w:style w:type="paragraph" w:customStyle="1" w:styleId="BodyParagraph">
    <w:name w:val="Body Paragraph"/>
    <w:next w:val="Normal"/>
    <w:rsid w:val="00A17BA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17BA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17BA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17BA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17BA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17BA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17BA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17BA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17BA4"/>
    <w:rPr>
      <w:caps w:val="0"/>
    </w:rPr>
  </w:style>
  <w:style w:type="paragraph" w:customStyle="1" w:styleId="Normal-Schedule">
    <w:name w:val="Normal - Schedule"/>
    <w:rsid w:val="00A17BA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17BA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17BA4"/>
    <w:rPr>
      <w:rFonts w:ascii="Monotype Corsiva" w:hAnsi="Monotype Corsiva"/>
      <w:i/>
      <w:sz w:val="24"/>
    </w:rPr>
  </w:style>
  <w:style w:type="paragraph" w:customStyle="1" w:styleId="CopyDetails">
    <w:name w:val="Copy Details"/>
    <w:next w:val="Normal"/>
    <w:rsid w:val="00A17BA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17BA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17BA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17BA4"/>
  </w:style>
  <w:style w:type="paragraph" w:customStyle="1" w:styleId="Penalty">
    <w:name w:val="Penalty"/>
    <w:next w:val="Normal"/>
    <w:rsid w:val="00A17BA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17BA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17BA4"/>
    <w:pPr>
      <w:framePr w:w="964" w:h="340" w:hSpace="284" w:wrap="around" w:vAnchor="text" w:hAnchor="page" w:xAlign="inside" w:y="1"/>
    </w:pPr>
    <w:rPr>
      <w:rFonts w:ascii="Arial" w:hAnsi="Arial"/>
      <w:b/>
      <w:spacing w:val="-10"/>
      <w:sz w:val="16"/>
    </w:rPr>
  </w:style>
  <w:style w:type="paragraph" w:styleId="TOC1">
    <w:name w:val="toc 1"/>
    <w:next w:val="Normal"/>
    <w:semiHidden/>
    <w:rsid w:val="00A17BA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17BA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17BA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17BA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17BA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17BA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17BA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17BA4"/>
    <w:pPr>
      <w:ind w:right="0"/>
    </w:pPr>
    <w:rPr>
      <w:b w:val="0"/>
      <w:caps/>
    </w:rPr>
  </w:style>
  <w:style w:type="paragraph" w:styleId="TOC9">
    <w:name w:val="toc 9"/>
    <w:basedOn w:val="Normal"/>
    <w:next w:val="Normal"/>
    <w:semiHidden/>
    <w:rsid w:val="00A17BA4"/>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A17BA4"/>
    <w:pPr>
      <w:suppressLineNumbers w:val="0"/>
      <w:tabs>
        <w:tab w:val="clear" w:pos="720"/>
      </w:tabs>
    </w:pPr>
    <w:rPr>
      <w:b/>
    </w:rPr>
  </w:style>
  <w:style w:type="paragraph" w:customStyle="1" w:styleId="AmendHeading6">
    <w:name w:val="Amend. Heading 6"/>
    <w:basedOn w:val="Normal"/>
    <w:next w:val="Normal"/>
    <w:rsid w:val="00A17BA4"/>
    <w:pPr>
      <w:suppressLineNumbers w:val="0"/>
    </w:pPr>
  </w:style>
  <w:style w:type="paragraph" w:customStyle="1" w:styleId="AutoNumber">
    <w:name w:val="Auto Number"/>
    <w:rsid w:val="00A17BA4"/>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17BA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17BA4"/>
    <w:rPr>
      <w:vertAlign w:val="superscript"/>
    </w:rPr>
  </w:style>
  <w:style w:type="paragraph" w:styleId="EndnoteText">
    <w:name w:val="endnote text"/>
    <w:basedOn w:val="Normal"/>
    <w:semiHidden/>
    <w:rsid w:val="00A17BA4"/>
    <w:pPr>
      <w:tabs>
        <w:tab w:val="left" w:pos="284"/>
      </w:tabs>
      <w:ind w:left="284" w:hanging="284"/>
    </w:pPr>
    <w:rPr>
      <w:sz w:val="20"/>
    </w:rPr>
  </w:style>
  <w:style w:type="paragraph" w:customStyle="1" w:styleId="DraftingNotes">
    <w:name w:val="Drafting Notes"/>
    <w:next w:val="Normal"/>
    <w:rsid w:val="00A17BA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17BA4"/>
    <w:pPr>
      <w:framePr w:w="6237" w:h="1423" w:hRule="exact" w:hSpace="181" w:wrap="around" w:vAnchor="page" w:hAnchor="margin" w:xAlign="center" w:y="1192" w:anchorLock="1"/>
      <w:spacing w:before="0"/>
      <w:jc w:val="center"/>
    </w:pPr>
    <w:rPr>
      <w:i/>
    </w:rPr>
  </w:style>
  <w:style w:type="paragraph" w:customStyle="1" w:styleId="EndnoteBody">
    <w:name w:val="Endnote Body"/>
    <w:rsid w:val="00A17BA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17BA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17BA4"/>
    <w:pPr>
      <w:spacing w:after="120"/>
      <w:jc w:val="center"/>
    </w:pPr>
  </w:style>
  <w:style w:type="paragraph" w:styleId="MacroText">
    <w:name w:val="macro"/>
    <w:semiHidden/>
    <w:rsid w:val="00A17BA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17BA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17BA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17BA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17BA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17BA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17BA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17BA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17BA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17BA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17BA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17BA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17BA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17BA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17BA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17BA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17BA4"/>
    <w:pPr>
      <w:suppressLineNumbers w:val="0"/>
      <w:tabs>
        <w:tab w:val="clear" w:pos="720"/>
      </w:tabs>
    </w:pPr>
    <w:rPr>
      <w:b/>
    </w:rPr>
  </w:style>
  <w:style w:type="paragraph" w:customStyle="1" w:styleId="DraftHeading2">
    <w:name w:val="Draft Heading 2"/>
    <w:basedOn w:val="Normal"/>
    <w:next w:val="Normal"/>
    <w:rsid w:val="00A17BA4"/>
    <w:pPr>
      <w:suppressLineNumbers w:val="0"/>
    </w:pPr>
  </w:style>
  <w:style w:type="paragraph" w:customStyle="1" w:styleId="DraftHeading3">
    <w:name w:val="Draft Heading 3"/>
    <w:basedOn w:val="Normal"/>
    <w:next w:val="Normal"/>
    <w:rsid w:val="00A17BA4"/>
    <w:pPr>
      <w:suppressLineNumbers w:val="0"/>
    </w:pPr>
  </w:style>
  <w:style w:type="paragraph" w:customStyle="1" w:styleId="DraftHeading4">
    <w:name w:val="Draft Heading 4"/>
    <w:basedOn w:val="Normal"/>
    <w:next w:val="Normal"/>
    <w:rsid w:val="00A17BA4"/>
    <w:pPr>
      <w:suppressLineNumbers w:val="0"/>
    </w:pPr>
  </w:style>
  <w:style w:type="paragraph" w:customStyle="1" w:styleId="DraftHeading5">
    <w:name w:val="Draft Heading 5"/>
    <w:basedOn w:val="Normal"/>
    <w:next w:val="Normal"/>
    <w:rsid w:val="00A17BA4"/>
    <w:pPr>
      <w:suppressLineNumbers w:val="0"/>
    </w:pPr>
  </w:style>
  <w:style w:type="paragraph" w:customStyle="1" w:styleId="DraftPenalty1">
    <w:name w:val="Draft Penalty 1"/>
    <w:basedOn w:val="Penalty"/>
    <w:next w:val="Normal"/>
    <w:rsid w:val="00A17BA4"/>
    <w:pPr>
      <w:tabs>
        <w:tab w:val="clear" w:pos="3912"/>
        <w:tab w:val="clear" w:pos="4423"/>
        <w:tab w:val="left" w:pos="851"/>
      </w:tabs>
      <w:ind w:left="1872"/>
    </w:pPr>
  </w:style>
  <w:style w:type="paragraph" w:customStyle="1" w:styleId="DraftPenalty2">
    <w:name w:val="Draft Penalty 2"/>
    <w:basedOn w:val="Penalty"/>
    <w:next w:val="Normal"/>
    <w:rsid w:val="00A17BA4"/>
    <w:pPr>
      <w:tabs>
        <w:tab w:val="clear" w:pos="3912"/>
        <w:tab w:val="clear" w:pos="4423"/>
        <w:tab w:val="left" w:pos="851"/>
      </w:tabs>
      <w:ind w:left="2382"/>
    </w:pPr>
  </w:style>
  <w:style w:type="paragraph" w:customStyle="1" w:styleId="DraftPenalty3">
    <w:name w:val="Draft Penalty 3"/>
    <w:basedOn w:val="Penalty"/>
    <w:next w:val="Normal"/>
    <w:rsid w:val="00A17BA4"/>
    <w:pPr>
      <w:tabs>
        <w:tab w:val="clear" w:pos="3912"/>
        <w:tab w:val="clear" w:pos="4423"/>
        <w:tab w:val="left" w:pos="851"/>
      </w:tabs>
    </w:pPr>
  </w:style>
  <w:style w:type="paragraph" w:customStyle="1" w:styleId="DraftPenalty4">
    <w:name w:val="Draft Penalty 4"/>
    <w:basedOn w:val="Penalty"/>
    <w:next w:val="Normal"/>
    <w:rsid w:val="00A17BA4"/>
    <w:pPr>
      <w:tabs>
        <w:tab w:val="clear" w:pos="3912"/>
        <w:tab w:val="clear" w:pos="4423"/>
        <w:tab w:val="left" w:pos="851"/>
      </w:tabs>
      <w:ind w:left="3402"/>
    </w:pPr>
  </w:style>
  <w:style w:type="paragraph" w:customStyle="1" w:styleId="DraftPenalty5">
    <w:name w:val="Draft Penalty 5"/>
    <w:basedOn w:val="Penalty"/>
    <w:next w:val="Normal"/>
    <w:rsid w:val="00A17BA4"/>
    <w:pPr>
      <w:tabs>
        <w:tab w:val="clear" w:pos="3912"/>
        <w:tab w:val="clear" w:pos="4423"/>
        <w:tab w:val="left" w:pos="851"/>
      </w:tabs>
      <w:ind w:left="3913"/>
    </w:pPr>
  </w:style>
  <w:style w:type="paragraph" w:customStyle="1" w:styleId="ScheduleDefinition1">
    <w:name w:val="Schedule Definition 1"/>
    <w:next w:val="Normal"/>
    <w:rsid w:val="00A17BA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17BA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17BA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17BA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17BA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17BA4"/>
    <w:pPr>
      <w:spacing w:before="240" w:after="120"/>
      <w:jc w:val="center"/>
    </w:pPr>
    <w:rPr>
      <w:b/>
      <w:caps/>
      <w:sz w:val="20"/>
    </w:rPr>
  </w:style>
  <w:style w:type="paragraph" w:customStyle="1" w:styleId="ScheduleHeading1">
    <w:name w:val="Schedule Heading 1"/>
    <w:basedOn w:val="Normal"/>
    <w:next w:val="Normal"/>
    <w:rsid w:val="00A17BA4"/>
    <w:pPr>
      <w:suppressLineNumbers w:val="0"/>
      <w:tabs>
        <w:tab w:val="clear" w:pos="720"/>
      </w:tabs>
    </w:pPr>
    <w:rPr>
      <w:b/>
      <w:sz w:val="20"/>
    </w:rPr>
  </w:style>
  <w:style w:type="paragraph" w:customStyle="1" w:styleId="ScheduleHeading2">
    <w:name w:val="Schedule Heading 2"/>
    <w:basedOn w:val="Normal"/>
    <w:next w:val="Normal"/>
    <w:rsid w:val="00A17BA4"/>
    <w:pPr>
      <w:suppressLineNumbers w:val="0"/>
      <w:tabs>
        <w:tab w:val="clear" w:pos="720"/>
      </w:tabs>
    </w:pPr>
    <w:rPr>
      <w:sz w:val="20"/>
    </w:rPr>
  </w:style>
  <w:style w:type="paragraph" w:customStyle="1" w:styleId="ScheduleHeading3">
    <w:name w:val="Schedule Heading 3"/>
    <w:basedOn w:val="Normal"/>
    <w:next w:val="Normal"/>
    <w:rsid w:val="00A17BA4"/>
    <w:pPr>
      <w:suppressLineNumbers w:val="0"/>
      <w:tabs>
        <w:tab w:val="clear" w:pos="720"/>
      </w:tabs>
    </w:pPr>
    <w:rPr>
      <w:sz w:val="20"/>
    </w:rPr>
  </w:style>
  <w:style w:type="paragraph" w:customStyle="1" w:styleId="ScheduleHeading4">
    <w:name w:val="Schedule Heading 4"/>
    <w:basedOn w:val="Normal"/>
    <w:next w:val="Normal"/>
    <w:rsid w:val="00A17BA4"/>
    <w:pPr>
      <w:suppressLineNumbers w:val="0"/>
      <w:tabs>
        <w:tab w:val="clear" w:pos="720"/>
      </w:tabs>
    </w:pPr>
    <w:rPr>
      <w:sz w:val="20"/>
    </w:rPr>
  </w:style>
  <w:style w:type="paragraph" w:customStyle="1" w:styleId="ScheduleHeading5">
    <w:name w:val="Schedule Heading 5"/>
    <w:basedOn w:val="Normal"/>
    <w:next w:val="Normal"/>
    <w:rsid w:val="00A17BA4"/>
    <w:pPr>
      <w:suppressLineNumbers w:val="0"/>
      <w:tabs>
        <w:tab w:val="clear" w:pos="720"/>
      </w:tabs>
    </w:pPr>
    <w:rPr>
      <w:sz w:val="20"/>
    </w:rPr>
  </w:style>
  <w:style w:type="paragraph" w:customStyle="1" w:styleId="SchedulePenalty1">
    <w:name w:val="Schedule Penalty 1"/>
    <w:basedOn w:val="Normal"/>
    <w:next w:val="Normal"/>
    <w:rsid w:val="00A17BA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17BA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17BA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17BA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17BA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17BA4"/>
    <w:pPr>
      <w:ind w:left="1871"/>
    </w:pPr>
    <w:rPr>
      <w:sz w:val="20"/>
    </w:rPr>
  </w:style>
  <w:style w:type="paragraph" w:customStyle="1" w:styleId="ScheduleParagraphSub">
    <w:name w:val="Schedule Paragraph (Sub)"/>
    <w:basedOn w:val="Normal"/>
    <w:next w:val="Normal"/>
    <w:rsid w:val="00A17BA4"/>
    <w:pPr>
      <w:ind w:left="2381"/>
    </w:pPr>
    <w:rPr>
      <w:sz w:val="20"/>
    </w:rPr>
  </w:style>
  <w:style w:type="paragraph" w:customStyle="1" w:styleId="ScheduleParagraphSub-Sub">
    <w:name w:val="Schedule Paragraph (Sub-Sub)"/>
    <w:basedOn w:val="Normal"/>
    <w:next w:val="Normal"/>
    <w:rsid w:val="00A17BA4"/>
    <w:pPr>
      <w:ind w:left="2892"/>
    </w:pPr>
    <w:rPr>
      <w:sz w:val="20"/>
    </w:rPr>
  </w:style>
  <w:style w:type="paragraph" w:customStyle="1" w:styleId="ScheduleSection">
    <w:name w:val="Schedule Section"/>
    <w:basedOn w:val="Normal"/>
    <w:next w:val="Normal"/>
    <w:rsid w:val="00A17BA4"/>
    <w:pPr>
      <w:ind w:left="851"/>
    </w:pPr>
    <w:rPr>
      <w:b/>
      <w:i/>
      <w:sz w:val="20"/>
    </w:rPr>
  </w:style>
  <w:style w:type="paragraph" w:customStyle="1" w:styleId="ScheduleSectionSub">
    <w:name w:val="Schedule Section (Sub)"/>
    <w:basedOn w:val="Normal"/>
    <w:next w:val="Normal"/>
    <w:rsid w:val="00A17BA4"/>
    <w:pPr>
      <w:ind w:left="1361"/>
    </w:pPr>
    <w:rPr>
      <w:sz w:val="20"/>
    </w:rPr>
  </w:style>
  <w:style w:type="paragraph" w:customStyle="1" w:styleId="ChapterHeading">
    <w:name w:val="Chapter Heading"/>
    <w:basedOn w:val="Normal"/>
    <w:next w:val="Normal"/>
    <w:rsid w:val="00A17BA4"/>
    <w:pPr>
      <w:spacing w:before="240" w:after="120"/>
      <w:jc w:val="center"/>
    </w:pPr>
    <w:rPr>
      <w:b/>
      <w:caps/>
      <w:sz w:val="26"/>
    </w:rPr>
  </w:style>
  <w:style w:type="paragraph" w:customStyle="1" w:styleId="AmndChptr">
    <w:name w:val="Amnd Chptr"/>
    <w:basedOn w:val="Normal"/>
    <w:next w:val="Normal"/>
    <w:rsid w:val="00A17BA4"/>
    <w:pPr>
      <w:spacing w:before="240" w:after="120"/>
      <w:ind w:left="1361"/>
      <w:jc w:val="center"/>
    </w:pPr>
    <w:rPr>
      <w:b/>
      <w:caps/>
      <w:sz w:val="26"/>
    </w:rPr>
  </w:style>
  <w:style w:type="paragraph" w:customStyle="1" w:styleId="Amendment">
    <w:name w:val="Amendment"/>
    <w:next w:val="Normal"/>
    <w:rsid w:val="00A17BA4"/>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A17BA4"/>
    <w:pPr>
      <w:spacing w:after="200"/>
      <w:ind w:left="720"/>
    </w:pPr>
  </w:style>
  <w:style w:type="paragraph" w:customStyle="1" w:styleId="NewFormHeading">
    <w:name w:val="New Form Heading"/>
    <w:next w:val="Normal"/>
    <w:autoRedefine/>
    <w:qFormat/>
    <w:rsid w:val="00A17BA4"/>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8E5DB5"/>
    <w:pPr>
      <w:numPr>
        <w:numId w:val="3"/>
      </w:numPr>
      <w:tabs>
        <w:tab w:val="clear" w:pos="850"/>
      </w:tabs>
      <w:spacing w:before="240"/>
      <w:ind w:firstLine="0"/>
    </w:pPr>
    <w:rPr>
      <w:sz w:val="24"/>
      <w:lang w:eastAsia="en-US"/>
    </w:rPr>
  </w:style>
  <w:style w:type="character" w:customStyle="1" w:styleId="ListParagraphChar">
    <w:name w:val="List Paragraph Char"/>
    <w:basedOn w:val="DefaultParagraphFont"/>
    <w:link w:val="ListParagraph"/>
    <w:uiPriority w:val="34"/>
    <w:rsid w:val="008E5DB5"/>
    <w:rPr>
      <w:sz w:val="24"/>
      <w:lang w:eastAsia="en-US"/>
    </w:rPr>
  </w:style>
  <w:style w:type="character" w:customStyle="1" w:styleId="SnglAmendmentChar">
    <w:name w:val="SnglAmendment Char"/>
    <w:basedOn w:val="ListParagraphChar"/>
    <w:link w:val="SnglAmendment"/>
    <w:rsid w:val="008E5DB5"/>
    <w:rPr>
      <w:sz w:val="24"/>
      <w:lang w:eastAsia="en-US"/>
    </w:rPr>
  </w:style>
  <w:style w:type="character" w:customStyle="1" w:styleId="AmendHeading1Char">
    <w:name w:val="Amend. Heading 1 Char"/>
    <w:basedOn w:val="DefaultParagraphFont"/>
    <w:link w:val="AmendHeading1"/>
    <w:rsid w:val="00F80F34"/>
    <w:rPr>
      <w:sz w:val="24"/>
      <w:lang w:eastAsia="en-US"/>
    </w:rPr>
  </w:style>
  <w:style w:type="character" w:customStyle="1" w:styleId="AmendHeading1sChar">
    <w:name w:val="Amend. Heading 1s Char"/>
    <w:basedOn w:val="DefaultParagraphFont"/>
    <w:link w:val="AmendHeading1s"/>
    <w:rsid w:val="007D1E7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Residential Tenancies Amendment Bill 2018</vt:lpstr>
    </vt:vector>
  </TitlesOfParts>
  <Manager>Information Systems</Manager>
  <Company>OCPC, Victoria</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Bill 2018</dc:title>
  <dc:subject>OCPC Word Template Development</dc:subject>
  <dc:creator>111</dc:creator>
  <cp:keywords>Formats, House Amendments</cp:keywords>
  <dc:description>OCPC-VIC, Word 2000 VBA, Release 2</dc:description>
  <cp:lastModifiedBy>Annemarie Burt</cp:lastModifiedBy>
  <cp:revision>2</cp:revision>
  <cp:lastPrinted>2018-09-05T01:06:00Z</cp:lastPrinted>
  <dcterms:created xsi:type="dcterms:W3CDTF">2018-09-05T07:47:00Z</dcterms:created>
  <dcterms:modified xsi:type="dcterms:W3CDTF">2018-09-05T07:47:00Z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247211</vt:i4>
  </property>
  <property fmtid="{D5CDD505-2E9C-101B-9397-08002B2CF9AE}" pid="3" name="DocSubFolderNumber">
    <vt:lpwstr>S16/2236</vt:lpwstr>
  </property>
</Properties>
</file>